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7107"/>
      </w:tblGrid>
      <w:tr w:rsidR="002F774A" w:rsidTr="002F774A">
        <w:trPr>
          <w:tblCellSpacing w:w="15" w:type="dxa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r>
              <w:t>Наименование административной процедуры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 w:rsidP="002F774A">
            <w:pPr>
              <w:ind w:right="79"/>
              <w:jc w:val="both"/>
            </w:pPr>
            <w:r>
              <w:t>Согласование проектной документации на строительство, изменений в проектную документацию, требующих повторного утверждения</w:t>
            </w:r>
          </w:p>
        </w:tc>
      </w:tr>
      <w:tr w:rsidR="002F774A" w:rsidTr="002F77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pPr>
              <w:spacing w:before="100" w:beforeAutospacing="1" w:after="100" w:afterAutospacing="1"/>
              <w:ind w:left="75" w:right="79"/>
              <w:jc w:val="both"/>
            </w:pPr>
            <w:r>
              <w:t>заявление</w:t>
            </w:r>
          </w:p>
          <w:p w:rsidR="002F774A" w:rsidRDefault="002F774A">
            <w:pPr>
              <w:spacing w:before="100" w:beforeAutospacing="1" w:after="100" w:afterAutospacing="1"/>
              <w:ind w:left="75" w:right="79"/>
              <w:jc w:val="both"/>
            </w:pPr>
            <w:r>
              <w:t>проектная документация</w:t>
            </w:r>
          </w:p>
        </w:tc>
      </w:tr>
      <w:tr w:rsidR="002F774A" w:rsidTr="002F77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r>
              <w:t>Прием заявлений осуществляет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pPr>
              <w:ind w:left="75" w:right="79"/>
              <w:jc w:val="both"/>
            </w:pPr>
            <w:r>
              <w:rPr>
                <w:rFonts w:ascii="OpenSymbol" w:hAnsi="OpenSymbol"/>
                <w:color w:val="000000"/>
              </w:rPr>
              <w:t xml:space="preserve">  служба «одно окно»,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2F774A" w:rsidTr="002F77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 w:rsidP="002F774A">
            <w:pPr>
              <w:spacing w:after="1" w:line="238" w:lineRule="auto"/>
            </w:pPr>
            <w:r>
              <w:t xml:space="preserve">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</w:t>
            </w:r>
            <w:r>
              <w:t xml:space="preserve"> </w:t>
            </w:r>
            <w:r w:rsidRPr="00E6288F">
              <w:t xml:space="preserve">Витальевич – главный специалист  отдела </w:t>
            </w:r>
            <w:r>
              <w:t xml:space="preserve">  </w:t>
            </w:r>
          </w:p>
          <w:p w:rsidR="002F774A" w:rsidRDefault="002F774A" w:rsidP="002F774A">
            <w:pPr>
              <w:spacing w:after="1" w:line="238" w:lineRule="auto"/>
            </w:pPr>
            <w:r>
              <w:t xml:space="preserve">   </w:t>
            </w:r>
            <w:r w:rsidRPr="00E6288F">
              <w:t>архитектуры</w:t>
            </w:r>
            <w:r>
              <w:t xml:space="preserve">, </w:t>
            </w:r>
            <w:r w:rsidRPr="00E6288F">
              <w:t xml:space="preserve">строительства и жилищно-коммунального </w:t>
            </w:r>
            <w:r>
              <w:t xml:space="preserve">  </w:t>
            </w:r>
          </w:p>
          <w:p w:rsidR="002F774A" w:rsidRDefault="002F774A" w:rsidP="002F774A">
            <w:pPr>
              <w:spacing w:after="1" w:line="238" w:lineRule="auto"/>
            </w:pPr>
            <w:r>
              <w:t xml:space="preserve">    </w:t>
            </w:r>
            <w:r w:rsidRPr="00E6288F">
              <w:t xml:space="preserve">хозяйства, </w:t>
            </w:r>
            <w:r>
              <w:t xml:space="preserve">           </w:t>
            </w:r>
          </w:p>
          <w:p w:rsidR="002F774A" w:rsidRDefault="002F774A" w:rsidP="002F774A">
            <w:pPr>
              <w:pStyle w:val="a4"/>
              <w:numPr>
                <w:ilvl w:val="0"/>
                <w:numId w:val="1"/>
              </w:numPr>
              <w:spacing w:after="1" w:line="238" w:lineRule="auto"/>
            </w:pPr>
            <w:r w:rsidRPr="00E6288F">
              <w:t xml:space="preserve">этаж здания райисполкома, кабинет № 9, тел.35756 </w:t>
            </w:r>
          </w:p>
          <w:p w:rsidR="002F774A" w:rsidRDefault="002F774A" w:rsidP="002F774A">
            <w:pPr>
              <w:spacing w:after="1" w:line="238" w:lineRule="auto"/>
            </w:pPr>
            <w:r>
              <w:t xml:space="preserve">   </w:t>
            </w:r>
          </w:p>
          <w:p w:rsidR="002F774A" w:rsidRDefault="002F774A" w:rsidP="002F774A">
            <w:pPr>
              <w:spacing w:after="1" w:line="237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 – Казак </w:t>
            </w:r>
          </w:p>
          <w:p w:rsidR="002F774A" w:rsidRDefault="002F774A" w:rsidP="002F774A">
            <w:pPr>
              <w:spacing w:after="1" w:line="238" w:lineRule="auto"/>
            </w:pPr>
            <w:r>
              <w:t xml:space="preserve">    Александр Александрович- начальник отдела </w:t>
            </w:r>
            <w:r w:rsidRPr="00E6288F">
              <w:t>архитектуры</w:t>
            </w:r>
            <w:r>
              <w:t xml:space="preserve">,   </w:t>
            </w:r>
          </w:p>
          <w:p w:rsidR="002F774A" w:rsidRDefault="002F774A" w:rsidP="002F774A">
            <w:pPr>
              <w:spacing w:after="1" w:line="238" w:lineRule="auto"/>
            </w:pPr>
            <w:r>
              <w:t xml:space="preserve">    </w:t>
            </w:r>
            <w:r w:rsidRPr="00E6288F">
              <w:t xml:space="preserve">строительства и жилищно-коммунального </w:t>
            </w:r>
            <w:r>
              <w:t xml:space="preserve">  </w:t>
            </w:r>
          </w:p>
          <w:p w:rsidR="002F774A" w:rsidRDefault="002F774A" w:rsidP="002F774A">
            <w:pPr>
              <w:spacing w:after="1" w:line="238" w:lineRule="auto"/>
            </w:pPr>
            <w:r>
              <w:t xml:space="preserve">    </w:t>
            </w:r>
            <w:r w:rsidRPr="00E6288F">
              <w:t xml:space="preserve">хозяйства, </w:t>
            </w:r>
            <w:r>
              <w:t xml:space="preserve">1 этаж, кабинет № 3, т.35044 .            </w:t>
            </w:r>
          </w:p>
          <w:p w:rsidR="002F774A" w:rsidRDefault="002F774A" w:rsidP="002F774A">
            <w:pPr>
              <w:spacing w:after="1" w:line="237" w:lineRule="auto"/>
            </w:pPr>
            <w:r>
              <w:t xml:space="preserve"> </w:t>
            </w:r>
          </w:p>
        </w:tc>
      </w:tr>
      <w:tr w:rsidR="002F774A" w:rsidTr="002F77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pPr>
              <w:ind w:left="75" w:right="79"/>
              <w:jc w:val="both"/>
            </w:pPr>
            <w:r>
              <w:t>бесплатно</w:t>
            </w:r>
          </w:p>
        </w:tc>
      </w:tr>
      <w:tr w:rsidR="002F774A" w:rsidTr="002F77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r>
              <w:t>Максимальный срок осуществления административной процедуры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pPr>
              <w:ind w:left="75" w:right="79"/>
              <w:jc w:val="both"/>
            </w:pPr>
            <w:r>
              <w:t>15 дней, 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</w:tr>
      <w:tr w:rsidR="002F774A" w:rsidTr="002F77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 w:rsidP="002F774A">
            <w:pPr>
              <w:ind w:right="79"/>
              <w:jc w:val="both"/>
            </w:pPr>
            <w:r>
              <w:t xml:space="preserve">    бессрочно</w:t>
            </w:r>
          </w:p>
        </w:tc>
      </w:tr>
      <w:tr w:rsidR="002F774A" w:rsidTr="002F77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F774A" w:rsidTr="002F77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774A" w:rsidRDefault="002F774A">
            <w:pPr>
              <w:pStyle w:val="Default"/>
              <w:jc w:val="both"/>
              <w:rPr>
                <w:rStyle w:val="a3"/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 </w:t>
            </w:r>
            <w:hyperlink r:id="rId5" w:history="1">
              <w:r>
                <w:rPr>
                  <w:rStyle w:val="a3"/>
                  <w:sz w:val="23"/>
                  <w:szCs w:val="23"/>
                </w:rPr>
                <w:t xml:space="preserve">Постановление Министерства жилищно-коммунального хозяйства   </w:t>
              </w:r>
            </w:hyperlink>
          </w:p>
          <w:p w:rsidR="002F774A" w:rsidRDefault="002F774A">
            <w:pPr>
              <w:pStyle w:val="Default"/>
              <w:jc w:val="both"/>
            </w:pPr>
            <w:hyperlink r:id="rId6" w:history="1">
              <w:r>
                <w:rPr>
                  <w:rStyle w:val="a3"/>
                  <w:sz w:val="23"/>
                  <w:szCs w:val="23"/>
                </w:rPr>
                <w:t xml:space="preserve"> Республики Беларусь от 23 марта 2022 г. № 5  (8/38222) 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23EC0" w:rsidRDefault="00923EC0"/>
    <w:p w:rsidR="002F774A" w:rsidRDefault="002F774A"/>
    <w:p w:rsidR="002F774A" w:rsidRDefault="002F774A"/>
    <w:p w:rsidR="002F774A" w:rsidRDefault="002F774A"/>
    <w:p w:rsidR="002F774A" w:rsidRDefault="002F774A"/>
    <w:p w:rsidR="002F774A" w:rsidRDefault="002F774A"/>
    <w:p w:rsidR="002F774A" w:rsidRDefault="002F774A"/>
    <w:p w:rsidR="002F774A" w:rsidRDefault="002F774A"/>
    <w:p w:rsidR="002F774A" w:rsidRDefault="002F774A" w:rsidP="002F774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3.14.1</w:t>
      </w:r>
    </w:p>
    <w:p w:rsidR="002F774A" w:rsidRDefault="002F774A" w:rsidP="002F774A">
      <w:pPr>
        <w:ind w:left="3960"/>
        <w:jc w:val="both"/>
        <w:rPr>
          <w:sz w:val="28"/>
          <w:szCs w:val="28"/>
        </w:rPr>
      </w:pPr>
    </w:p>
    <w:p w:rsidR="002F774A" w:rsidRDefault="002F774A" w:rsidP="002F774A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2F774A" w:rsidRDefault="002F774A" w:rsidP="002F774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F774A" w:rsidRDefault="002F774A" w:rsidP="002F774A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2F774A" w:rsidRDefault="002F774A" w:rsidP="002F774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F774A" w:rsidRDefault="002F774A" w:rsidP="002F774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2F774A" w:rsidRDefault="002F774A" w:rsidP="002F774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F774A" w:rsidRDefault="002F774A" w:rsidP="002F774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F774A" w:rsidRDefault="002F774A" w:rsidP="002F774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2F774A" w:rsidRDefault="002F774A" w:rsidP="002F774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F774A" w:rsidRDefault="002F774A" w:rsidP="002F774A">
      <w:pPr>
        <w:ind w:left="3960"/>
        <w:jc w:val="both"/>
      </w:pPr>
      <w:r>
        <w:t>____________________________________________</w:t>
      </w:r>
    </w:p>
    <w:p w:rsidR="002F774A" w:rsidRDefault="002F774A" w:rsidP="002F774A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2F774A" w:rsidRDefault="002F774A" w:rsidP="002F774A">
      <w:pPr>
        <w:ind w:left="3960"/>
      </w:pPr>
      <w:r>
        <w:rPr>
          <w:vertAlign w:val="superscript"/>
        </w:rPr>
        <w:t>регистрацию ЮЛ, ИП)</w:t>
      </w:r>
    </w:p>
    <w:p w:rsidR="002F774A" w:rsidRPr="00121109" w:rsidRDefault="002F774A" w:rsidP="002F774A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2F774A" w:rsidRDefault="002F774A" w:rsidP="002F774A">
      <w:pPr>
        <w:ind w:left="3960"/>
        <w:rPr>
          <w:i/>
          <w:sz w:val="28"/>
          <w:szCs w:val="28"/>
          <w:u w:val="single"/>
        </w:rPr>
      </w:pPr>
    </w:p>
    <w:p w:rsidR="002F774A" w:rsidRDefault="002F774A" w:rsidP="002F774A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2F774A" w:rsidRDefault="002F774A" w:rsidP="002F774A">
      <w:pPr>
        <w:jc w:val="center"/>
        <w:rPr>
          <w:sz w:val="28"/>
          <w:szCs w:val="28"/>
        </w:rPr>
      </w:pPr>
    </w:p>
    <w:p w:rsidR="00A51794" w:rsidRDefault="00A51794" w:rsidP="002F77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</w:t>
      </w:r>
      <w:r w:rsidRPr="00A51794">
        <w:rPr>
          <w:rFonts w:ascii="Times New Roman" w:hAnsi="Times New Roman" w:cs="Times New Roman"/>
          <w:sz w:val="30"/>
          <w:szCs w:val="30"/>
        </w:rPr>
        <w:t xml:space="preserve"> согласовать (нужное указать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A51794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51794" w:rsidRDefault="00A51794" w:rsidP="002F774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□   </w:t>
      </w:r>
      <w:r w:rsidRPr="00A51794">
        <w:rPr>
          <w:rFonts w:ascii="Times New Roman" w:hAnsi="Times New Roman" w:cs="Times New Roman"/>
          <w:sz w:val="30"/>
          <w:szCs w:val="30"/>
        </w:rPr>
        <w:t xml:space="preserve"> проектную документацию на строительство</w:t>
      </w:r>
    </w:p>
    <w:p w:rsidR="002F774A" w:rsidRDefault="00A51794" w:rsidP="00A51794">
      <w:pPr>
        <w:pStyle w:val="ConsNonformat"/>
        <w:widowControl/>
        <w:ind w:right="0"/>
      </w:pPr>
      <w:r w:rsidRPr="00A517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□</w:t>
      </w:r>
      <w:r w:rsidRPr="00A51794">
        <w:rPr>
          <w:rFonts w:ascii="Times New Roman" w:hAnsi="Times New Roman" w:cs="Times New Roman"/>
          <w:sz w:val="30"/>
          <w:szCs w:val="30"/>
        </w:rPr>
        <w:t xml:space="preserve">  изменения в проектную документацию, </w:t>
      </w:r>
      <w:proofErr w:type="gramStart"/>
      <w:r w:rsidRPr="00A51794">
        <w:rPr>
          <w:rFonts w:ascii="Times New Roman" w:hAnsi="Times New Roman" w:cs="Times New Roman"/>
          <w:sz w:val="30"/>
          <w:szCs w:val="30"/>
        </w:rPr>
        <w:t>требующих</w:t>
      </w:r>
      <w:proofErr w:type="gramEnd"/>
      <w:r w:rsidRPr="00A51794">
        <w:rPr>
          <w:rFonts w:ascii="Times New Roman" w:hAnsi="Times New Roman" w:cs="Times New Roman"/>
          <w:sz w:val="30"/>
          <w:szCs w:val="30"/>
        </w:rPr>
        <w:t xml:space="preserve"> ее повторного утверждения, 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 (название  </w:t>
      </w:r>
      <w:r w:rsidRPr="00A51794">
        <w:rPr>
          <w:rFonts w:ascii="Times New Roman" w:hAnsi="Times New Roman" w:cs="Times New Roman"/>
          <w:sz w:val="30"/>
          <w:szCs w:val="30"/>
        </w:rPr>
        <w:t>объекта) 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_по  адресу:</w:t>
      </w:r>
      <w:r w:rsidRPr="00A51794">
        <w:rPr>
          <w:rFonts w:ascii="Times New Roman" w:hAnsi="Times New Roman" w:cs="Times New Roman"/>
          <w:sz w:val="30"/>
          <w:szCs w:val="30"/>
        </w:rPr>
        <w:t>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</w:t>
      </w:r>
      <w:r w:rsidRPr="00A51794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К заявлению прилагаются: </w:t>
      </w:r>
      <w:r>
        <w:t>________________________________________</w:t>
      </w:r>
      <w:r w:rsidR="002F774A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</w:t>
      </w: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</w:t>
      </w:r>
    </w:p>
    <w:p w:rsidR="002F774A" w:rsidRDefault="002F774A" w:rsidP="002F77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774A" w:rsidRDefault="002F774A" w:rsidP="002F774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774A" w:rsidRDefault="002F774A" w:rsidP="002F774A">
      <w:pPr>
        <w:tabs>
          <w:tab w:val="left" w:pos="7020"/>
        </w:tabs>
        <w:jc w:val="both"/>
        <w:rPr>
          <w:sz w:val="28"/>
          <w:szCs w:val="28"/>
        </w:rPr>
      </w:pPr>
    </w:p>
    <w:p w:rsidR="002F774A" w:rsidRDefault="002F774A" w:rsidP="002F774A">
      <w:pPr>
        <w:tabs>
          <w:tab w:val="left" w:pos="7020"/>
        </w:tabs>
        <w:jc w:val="both"/>
        <w:rPr>
          <w:sz w:val="28"/>
          <w:szCs w:val="28"/>
        </w:rPr>
      </w:pPr>
    </w:p>
    <w:p w:rsidR="002F774A" w:rsidRDefault="002F774A" w:rsidP="002F7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2F774A" w:rsidRDefault="002F774A" w:rsidP="002F774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2F774A" w:rsidRDefault="002F774A" w:rsidP="002F7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2F774A" w:rsidRDefault="002F774A" w:rsidP="002F7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2F774A" w:rsidRDefault="002F774A" w:rsidP="002F7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2F774A" w:rsidRDefault="002F774A"/>
    <w:p w:rsidR="002F774A" w:rsidRDefault="002F774A"/>
    <w:p w:rsidR="002F774A" w:rsidRDefault="002F774A"/>
    <w:p w:rsidR="002F774A" w:rsidRDefault="002F774A"/>
    <w:p w:rsidR="002F774A" w:rsidRDefault="002F774A"/>
    <w:p w:rsidR="002F774A" w:rsidRDefault="002F774A"/>
    <w:sectPr w:rsidR="002F774A" w:rsidSect="002F774A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8A5"/>
    <w:multiLevelType w:val="hybridMultilevel"/>
    <w:tmpl w:val="8A149F64"/>
    <w:lvl w:ilvl="0" w:tplc="A3C2B216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F774A"/>
    <w:rsid w:val="0009583F"/>
    <w:rsid w:val="001534D3"/>
    <w:rsid w:val="002F774A"/>
    <w:rsid w:val="003F165C"/>
    <w:rsid w:val="00463579"/>
    <w:rsid w:val="00524537"/>
    <w:rsid w:val="006A1AE0"/>
    <w:rsid w:val="00772139"/>
    <w:rsid w:val="007A517E"/>
    <w:rsid w:val="00923EC0"/>
    <w:rsid w:val="009E2183"/>
    <w:rsid w:val="00A51794"/>
    <w:rsid w:val="00BB27BA"/>
    <w:rsid w:val="00BE0C60"/>
    <w:rsid w:val="00C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A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74A"/>
    <w:rPr>
      <w:color w:val="0000FF" w:themeColor="hyperlink"/>
      <w:u w:val="single"/>
    </w:rPr>
  </w:style>
  <w:style w:type="paragraph" w:customStyle="1" w:styleId="Default">
    <w:name w:val="Default"/>
    <w:rsid w:val="002F774A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74A"/>
    <w:pPr>
      <w:ind w:left="720"/>
      <w:contextualSpacing/>
    </w:pPr>
  </w:style>
  <w:style w:type="paragraph" w:customStyle="1" w:styleId="ConsNonformat">
    <w:name w:val="ConsNonformat"/>
    <w:rsid w:val="002F774A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2F774A"/>
    <w:pPr>
      <w:spacing w:before="240" w:after="240"/>
      <w:jc w:val="center"/>
    </w:pPr>
    <w:rPr>
      <w:b/>
      <w:bCs/>
    </w:rPr>
  </w:style>
  <w:style w:type="character" w:customStyle="1" w:styleId="word-wrapper">
    <w:name w:val="word-wrapper"/>
    <w:basedOn w:val="a0"/>
    <w:rsid w:val="002F7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W22238222" TargetMode="External"/><Relationship Id="rId5" Type="http://schemas.openxmlformats.org/officeDocument/2006/relationships/hyperlink" Target="https://pravo.by/document/?guid=387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2022-12-13T09:26:00Z</dcterms:created>
  <dcterms:modified xsi:type="dcterms:W3CDTF">2022-12-13T09:45:00Z</dcterms:modified>
</cp:coreProperties>
</file>