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6"/>
        <w:gridCol w:w="7410"/>
      </w:tblGrid>
      <w:tr w:rsidR="0044125C" w:rsidTr="00CE0022">
        <w:trPr>
          <w:tblCellSpacing w:w="15" w:type="dxa"/>
        </w:trPr>
        <w:tc>
          <w:tcPr>
            <w:tcW w:w="1544" w:type="pct"/>
            <w:vAlign w:val="center"/>
            <w:hideMark/>
          </w:tcPr>
          <w:p w:rsidR="0044125C" w:rsidRDefault="0044125C" w:rsidP="00CE0022">
            <w:r>
              <w:t>Наименование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:rsidR="0044125C" w:rsidRDefault="0044125C" w:rsidP="00CE0022">
            <w:pPr>
              <w:tabs>
                <w:tab w:val="left" w:pos="499"/>
              </w:tabs>
              <w:ind w:left="215" w:right="223"/>
              <w:jc w:val="both"/>
            </w:pPr>
            <w:r>
              <w:t xml:space="preserve">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:rsidR="0044125C" w:rsidRDefault="0044125C" w:rsidP="0044125C">
            <w:pPr>
              <w:tabs>
                <w:tab w:val="left" w:pos="499"/>
              </w:tabs>
              <w:spacing w:before="100" w:beforeAutospacing="1" w:after="100" w:afterAutospacing="1"/>
              <w:ind w:left="215" w:right="223"/>
              <w:jc w:val="both"/>
            </w:pPr>
            <w:r>
              <w:t>технический паспорт или ведомость технических характеристик</w:t>
            </w:r>
          </w:p>
          <w:p w:rsidR="0044125C" w:rsidRDefault="0044125C" w:rsidP="00766F34">
            <w:pPr>
              <w:tabs>
                <w:tab w:val="left" w:pos="499"/>
              </w:tabs>
              <w:spacing w:before="100" w:beforeAutospacing="1" w:after="100" w:afterAutospacing="1"/>
              <w:ind w:right="223"/>
              <w:jc w:val="both"/>
            </w:pPr>
          </w:p>
          <w:p w:rsidR="0044125C" w:rsidRDefault="0044125C" w:rsidP="00A273E2">
            <w:pPr>
              <w:tabs>
                <w:tab w:val="left" w:pos="499"/>
              </w:tabs>
              <w:spacing w:before="100" w:beforeAutospacing="1" w:after="100" w:afterAutospacing="1"/>
              <w:ind w:left="215" w:right="223"/>
              <w:jc w:val="both"/>
            </w:pPr>
            <w:r>
              <w:t xml:space="preserve">письменное согласие собственника (собственников) капитального строения (здания, сооружения), изолированного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 на 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 по единой классификации назначения объектов недвижимого имущества без проведения строительно-монтажных работ – в случае обращения субъекта хозяйствования, не являющегося собственником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>Прием заявлений осуществляет</w:t>
            </w:r>
          </w:p>
        </w:tc>
        <w:tc>
          <w:tcPr>
            <w:tcW w:w="3413" w:type="pct"/>
            <w:vAlign w:val="center"/>
            <w:hideMark/>
          </w:tcPr>
          <w:p w:rsidR="000B1701" w:rsidRDefault="00B1760A" w:rsidP="000B1701">
            <w:pPr>
              <w:tabs>
                <w:tab w:val="left" w:pos="499"/>
              </w:tabs>
              <w:ind w:left="215" w:right="223"/>
              <w:jc w:val="both"/>
            </w:pPr>
            <w:r>
              <w:rPr>
                <w:lang w:eastAsia="en-US"/>
              </w:rPr>
              <w:t>служба «одно окно», г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абинка, ул.Кирова, 47, тел. 60216, 44016</w:t>
            </w:r>
          </w:p>
          <w:p w:rsidR="0044125C" w:rsidRDefault="0044125C" w:rsidP="00CE0022">
            <w:pPr>
              <w:tabs>
                <w:tab w:val="left" w:pos="499"/>
              </w:tabs>
              <w:ind w:left="215" w:right="223"/>
              <w:jc w:val="both"/>
            </w:pP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413" w:type="pct"/>
            <w:vAlign w:val="center"/>
            <w:hideMark/>
          </w:tcPr>
          <w:p w:rsidR="0044125C" w:rsidRDefault="0044125C" w:rsidP="000B1701">
            <w:pPr>
              <w:spacing w:after="1" w:line="238" w:lineRule="auto"/>
            </w:pPr>
            <w:r>
              <w:t xml:space="preserve">    </w:t>
            </w:r>
            <w:proofErr w:type="spellStart"/>
            <w:r w:rsidR="00B1760A">
              <w:t>Павлючук</w:t>
            </w:r>
            <w:proofErr w:type="spellEnd"/>
            <w:r w:rsidR="00B1760A">
              <w:t xml:space="preserve"> Ирина Федоровна</w:t>
            </w:r>
            <w:r w:rsidRPr="00E6288F">
              <w:t xml:space="preserve"> – главный специалист  отдела </w:t>
            </w:r>
            <w:r>
              <w:t xml:space="preserve">   </w:t>
            </w:r>
          </w:p>
          <w:p w:rsidR="0044125C" w:rsidRDefault="0044125C" w:rsidP="0044125C">
            <w:pPr>
              <w:spacing w:after="1" w:line="238" w:lineRule="auto"/>
              <w:ind w:left="3"/>
            </w:pPr>
            <w:r>
              <w:t xml:space="preserve">   </w:t>
            </w:r>
            <w:r w:rsidRPr="00E6288F">
              <w:t xml:space="preserve">архитектуры, строительства и жилищно-коммунального хозяйства, 1 </w:t>
            </w:r>
            <w:r>
              <w:t xml:space="preserve">  </w:t>
            </w:r>
          </w:p>
          <w:p w:rsidR="0044125C" w:rsidRPr="00E6288F" w:rsidRDefault="0044125C" w:rsidP="0044125C">
            <w:pPr>
              <w:spacing w:after="1" w:line="238" w:lineRule="auto"/>
              <w:ind w:left="3"/>
            </w:pPr>
            <w:r>
              <w:t xml:space="preserve">    </w:t>
            </w:r>
            <w:r w:rsidRPr="00E6288F">
              <w:t xml:space="preserve">этаж здания райисполкома, кабинет № 9, тел.35756 </w:t>
            </w:r>
          </w:p>
          <w:p w:rsidR="00766F34" w:rsidRDefault="00766F34" w:rsidP="0044125C">
            <w:pPr>
              <w:tabs>
                <w:tab w:val="left" w:pos="499"/>
              </w:tabs>
              <w:ind w:left="215" w:right="223"/>
              <w:jc w:val="both"/>
            </w:pPr>
          </w:p>
          <w:p w:rsidR="0044125C" w:rsidRDefault="0044125C" w:rsidP="0044125C">
            <w:pPr>
              <w:tabs>
                <w:tab w:val="left" w:pos="499"/>
              </w:tabs>
              <w:ind w:left="215" w:right="223"/>
              <w:jc w:val="both"/>
            </w:pPr>
            <w:r w:rsidRPr="00175DAE">
              <w:t>Замещает вр</w:t>
            </w:r>
            <w:r>
              <w:t xml:space="preserve">еменно отсутствующего работника: </w:t>
            </w:r>
            <w:r>
              <w:rPr>
                <w:b/>
              </w:rPr>
              <w:t xml:space="preserve"> </w:t>
            </w:r>
            <w:r w:rsidRPr="007C6756">
              <w:t xml:space="preserve">Свиридова Елена Ивановна - главный специалист отдела архитектуры, строительства и  жилищно-коммунального хозяйства, 1 этаж здания райисполкома, </w:t>
            </w:r>
            <w:proofErr w:type="spellStart"/>
            <w:r w:rsidRPr="007C6756">
              <w:t>каб.№</w:t>
            </w:r>
            <w:proofErr w:type="spellEnd"/>
            <w:r w:rsidRPr="007C6756">
              <w:t xml:space="preserve"> 9, тел. 35756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:rsidR="0044125C" w:rsidRDefault="00B06702" w:rsidP="00CE0022">
            <w:pPr>
              <w:tabs>
                <w:tab w:val="left" w:pos="499"/>
              </w:tabs>
              <w:ind w:left="215" w:right="223"/>
              <w:jc w:val="both"/>
            </w:pPr>
            <w:r>
              <w:t>б</w:t>
            </w:r>
            <w:r w:rsidR="0044125C">
              <w:t>есплатно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>Максимальный срок осуществления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:rsidR="0044125C" w:rsidRDefault="0044125C" w:rsidP="00CE0022">
            <w:pPr>
              <w:tabs>
                <w:tab w:val="left" w:pos="499"/>
              </w:tabs>
              <w:ind w:left="215" w:right="223"/>
              <w:jc w:val="both"/>
            </w:pPr>
            <w:r>
              <w:t>15 дней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:rsidR="0044125C" w:rsidRDefault="0044125C" w:rsidP="00CE0022">
            <w:pPr>
              <w:tabs>
                <w:tab w:val="left" w:pos="499"/>
              </w:tabs>
              <w:ind w:left="215" w:right="223"/>
              <w:jc w:val="both"/>
            </w:pPr>
            <w:r>
              <w:t>бессрочно</w:t>
            </w:r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3" w:type="pct"/>
            <w:vAlign w:val="center"/>
            <w:hideMark/>
          </w:tcPr>
          <w:p w:rsidR="0044125C" w:rsidRPr="00766F34" w:rsidRDefault="00766F34" w:rsidP="00766F34">
            <w:pPr>
              <w:tabs>
                <w:tab w:val="left" w:pos="499"/>
              </w:tabs>
              <w:ind w:left="215" w:right="223"/>
              <w:jc w:val="both"/>
            </w:pPr>
            <w:proofErr w:type="gramStart"/>
            <w:r w:rsidRPr="00766F34">
              <w:rPr>
                <w:color w:val="000000"/>
                <w:shd w:val="clear" w:color="auto" w:fill="FFFFFF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</w:t>
            </w:r>
            <w:proofErr w:type="spellStart"/>
            <w:r w:rsidRPr="00766F34">
              <w:rPr>
                <w:color w:val="000000"/>
                <w:shd w:val="clear" w:color="auto" w:fill="FFFFFF"/>
              </w:rPr>
              <w:t>машино-место</w:t>
            </w:r>
            <w:proofErr w:type="spellEnd"/>
            <w:r w:rsidRPr="00766F34">
              <w:rPr>
                <w:color w:val="000000"/>
                <w:shd w:val="clear" w:color="auto" w:fill="FFFFFF"/>
              </w:rPr>
              <w:t xml:space="preserve"> и земельный участок, на котором это капитальное строение (здание, сооружение), изолир</w:t>
            </w:r>
            <w:r>
              <w:rPr>
                <w:color w:val="000000"/>
                <w:shd w:val="clear" w:color="auto" w:fill="FFFFFF"/>
              </w:rPr>
              <w:t xml:space="preserve">ованное                     помещение, </w:t>
            </w:r>
            <w:proofErr w:type="spellStart"/>
            <w:r>
              <w:rPr>
                <w:color w:val="000000"/>
                <w:shd w:val="clear" w:color="auto" w:fill="FFFFFF"/>
              </w:rPr>
              <w:t>машино-место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766F34">
              <w:rPr>
                <w:color w:val="000000"/>
                <w:shd w:val="clear" w:color="auto" w:fill="FFFFFF"/>
              </w:rPr>
              <w:t>расположено</w:t>
            </w:r>
            <w:r w:rsidRPr="00766F34">
              <w:rPr>
                <w:color w:val="000000"/>
              </w:rPr>
              <w:br/>
            </w:r>
            <w:proofErr w:type="gramEnd"/>
          </w:p>
        </w:tc>
      </w:tr>
      <w:tr w:rsidR="0044125C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25C" w:rsidRDefault="0044125C" w:rsidP="00CE0022">
            <w:r>
              <w:t xml:space="preserve">Нормативный правовой акт, </w:t>
            </w:r>
            <w:proofErr w:type="gramStart"/>
            <w:r>
              <w:lastRenderedPageBreak/>
              <w:t>утверждающих</w:t>
            </w:r>
            <w:proofErr w:type="gramEnd"/>
            <w:r>
              <w:t xml:space="preserve"> регламент</w:t>
            </w:r>
          </w:p>
        </w:tc>
        <w:bookmarkStart w:id="0" w:name="_GoBack"/>
        <w:bookmarkEnd w:id="0"/>
        <w:tc>
          <w:tcPr>
            <w:tcW w:w="3413" w:type="pct"/>
            <w:vAlign w:val="center"/>
            <w:hideMark/>
          </w:tcPr>
          <w:p w:rsidR="0044125C" w:rsidRPr="00635FE3" w:rsidRDefault="009030EE" w:rsidP="00635FE3">
            <w:pPr>
              <w:spacing w:line="256" w:lineRule="auto"/>
              <w:ind w:left="220" w:right="22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lastRenderedPageBreak/>
              <w:fldChar w:fldCharType="begin"/>
            </w:r>
            <w:r w:rsidR="00766F34">
              <w:rPr>
                <w:sz w:val="26"/>
                <w:szCs w:val="26"/>
                <w:shd w:val="clear" w:color="auto" w:fill="FFFFFF"/>
              </w:rPr>
              <w:instrText xml:space="preserve"> HYPERLINK "https://pravo.by/document/?guid=3871&amp;p0=W22238552" </w:instrText>
            </w:r>
            <w:r>
              <w:rPr>
                <w:sz w:val="26"/>
                <w:szCs w:val="26"/>
                <w:shd w:val="clear" w:color="auto" w:fill="FFFFFF"/>
              </w:rPr>
              <w:fldChar w:fldCharType="separate"/>
            </w:r>
            <w:r w:rsidR="00313926" w:rsidRPr="00766F34">
              <w:rPr>
                <w:rStyle w:val="a3"/>
                <w:sz w:val="26"/>
                <w:szCs w:val="26"/>
                <w:shd w:val="clear" w:color="auto" w:fill="FFFFFF"/>
              </w:rPr>
              <w:t xml:space="preserve">Постановление Государственного комитета по имуществу </w:t>
            </w:r>
            <w:r w:rsidR="00313926" w:rsidRPr="00766F34">
              <w:rPr>
                <w:rStyle w:val="a3"/>
                <w:sz w:val="26"/>
                <w:szCs w:val="26"/>
                <w:shd w:val="clear" w:color="auto" w:fill="FFFFFF"/>
              </w:rPr>
              <w:lastRenderedPageBreak/>
              <w:t>Республики Беларусь от 25 марта 2022 г. № 10 "Об утверждении регламентов административных процедур"</w:t>
            </w:r>
            <w:r>
              <w:rPr>
                <w:sz w:val="26"/>
                <w:szCs w:val="26"/>
                <w:shd w:val="clear" w:color="auto" w:fill="FFFFFF"/>
              </w:rPr>
              <w:fldChar w:fldCharType="end"/>
            </w:r>
          </w:p>
        </w:tc>
      </w:tr>
    </w:tbl>
    <w:p w:rsidR="0044125C" w:rsidRDefault="0044125C" w:rsidP="0044125C">
      <w:pPr>
        <w:ind w:left="-567"/>
        <w:jc w:val="both"/>
        <w:rPr>
          <w:b/>
          <w:bCs/>
          <w:sz w:val="28"/>
          <w:szCs w:val="28"/>
        </w:rPr>
      </w:pPr>
    </w:p>
    <w:p w:rsidR="0044125C" w:rsidRDefault="0044125C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313926" w:rsidRDefault="00313926" w:rsidP="0060313E">
      <w:pPr>
        <w:jc w:val="both"/>
        <w:rPr>
          <w:b/>
          <w:bCs/>
          <w:sz w:val="28"/>
          <w:szCs w:val="28"/>
        </w:rPr>
      </w:pPr>
    </w:p>
    <w:p w:rsidR="00635FE3" w:rsidRDefault="00635FE3" w:rsidP="0060313E">
      <w:pPr>
        <w:jc w:val="both"/>
        <w:rPr>
          <w:b/>
          <w:bCs/>
          <w:sz w:val="28"/>
          <w:szCs w:val="28"/>
        </w:rPr>
      </w:pPr>
    </w:p>
    <w:p w:rsidR="0060313E" w:rsidRDefault="0060313E" w:rsidP="0060313E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3.12.3</w:t>
      </w:r>
    </w:p>
    <w:p w:rsidR="0060313E" w:rsidRDefault="0060313E" w:rsidP="0060313E">
      <w:pPr>
        <w:ind w:left="3960"/>
        <w:jc w:val="both"/>
        <w:rPr>
          <w:sz w:val="28"/>
          <w:szCs w:val="28"/>
        </w:rPr>
      </w:pPr>
    </w:p>
    <w:p w:rsidR="0060313E" w:rsidRDefault="0060313E" w:rsidP="0060313E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60313E" w:rsidRDefault="0060313E" w:rsidP="0060313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0313E" w:rsidRDefault="0060313E" w:rsidP="0060313E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60313E" w:rsidRDefault="0060313E" w:rsidP="0060313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0313E" w:rsidRDefault="0060313E" w:rsidP="0060313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60313E" w:rsidRDefault="0060313E" w:rsidP="0060313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0313E" w:rsidRDefault="0060313E" w:rsidP="0060313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0313E" w:rsidRDefault="0060313E" w:rsidP="0060313E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60313E" w:rsidRDefault="0060313E" w:rsidP="0060313E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0313E" w:rsidRDefault="0060313E" w:rsidP="0060313E">
      <w:pPr>
        <w:ind w:left="3960"/>
        <w:jc w:val="both"/>
      </w:pPr>
      <w:r>
        <w:t>____________________________________________</w:t>
      </w:r>
    </w:p>
    <w:p w:rsidR="0060313E" w:rsidRDefault="0060313E" w:rsidP="0060313E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60313E" w:rsidRDefault="0060313E" w:rsidP="0060313E">
      <w:pPr>
        <w:ind w:left="3960"/>
      </w:pPr>
      <w:r>
        <w:rPr>
          <w:vertAlign w:val="superscript"/>
        </w:rPr>
        <w:t>регистрацию ЮЛ, ИП)</w:t>
      </w:r>
    </w:p>
    <w:p w:rsidR="0060313E" w:rsidRDefault="0060313E" w:rsidP="0060313E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60313E" w:rsidRDefault="0060313E" w:rsidP="0060313E">
      <w:pPr>
        <w:rPr>
          <w:b/>
          <w:sz w:val="30"/>
        </w:rPr>
      </w:pPr>
    </w:p>
    <w:p w:rsidR="0060313E" w:rsidRDefault="0060313E" w:rsidP="0060313E">
      <w:pPr>
        <w:jc w:val="center"/>
        <w:rPr>
          <w:b/>
          <w:sz w:val="30"/>
        </w:rPr>
      </w:pPr>
      <w:r>
        <w:rPr>
          <w:b/>
          <w:sz w:val="28"/>
          <w:szCs w:val="28"/>
        </w:rPr>
        <w:t>ЗАЯВЛЕНИЕ</w:t>
      </w:r>
    </w:p>
    <w:p w:rsidR="0060313E" w:rsidRDefault="0060313E" w:rsidP="0060313E">
      <w:pPr>
        <w:jc w:val="center"/>
        <w:rPr>
          <w:sz w:val="28"/>
          <w:szCs w:val="28"/>
        </w:rPr>
      </w:pPr>
    </w:p>
    <w:p w:rsidR="0060313E" w:rsidRDefault="0060313E" w:rsidP="00603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принять решение о возможности изменения назначения ________</w:t>
      </w:r>
      <w:r w:rsidR="00D225B7">
        <w:rPr>
          <w:sz w:val="28"/>
          <w:szCs w:val="28"/>
        </w:rPr>
        <w:t>________________________________________________________</w:t>
      </w:r>
    </w:p>
    <w:p w:rsidR="0060313E" w:rsidRDefault="0060313E" w:rsidP="0060313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313E" w:rsidRDefault="0060313E" w:rsidP="0060313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313E" w:rsidRDefault="0060313E" w:rsidP="006031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(капитального строения, изолированного помещения, </w:t>
      </w:r>
      <w:proofErr w:type="spellStart"/>
      <w:r>
        <w:rPr>
          <w:sz w:val="20"/>
          <w:szCs w:val="20"/>
        </w:rPr>
        <w:t>машино-места</w:t>
      </w:r>
      <w:proofErr w:type="spellEnd"/>
      <w:r>
        <w:rPr>
          <w:sz w:val="20"/>
          <w:szCs w:val="20"/>
        </w:rPr>
        <w:t>)</w:t>
      </w:r>
    </w:p>
    <w:p w:rsidR="0060313E" w:rsidRDefault="0060313E" w:rsidP="006031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адресу:___________________________________________</w:t>
      </w:r>
    </w:p>
    <w:p w:rsidR="0060313E" w:rsidRDefault="0060313E" w:rsidP="00603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единой классификации назначения объектов недвижимого имущества без проведения строительно-монтажных работ. </w:t>
      </w:r>
    </w:p>
    <w:p w:rsidR="0060313E" w:rsidRDefault="0060313E" w:rsidP="006031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помещение будет использовано __________________________</w:t>
      </w:r>
    </w:p>
    <w:p w:rsidR="0060313E" w:rsidRDefault="0060313E" w:rsidP="0060313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313E" w:rsidRDefault="0060313E" w:rsidP="0060313E">
      <w:pPr>
        <w:jc w:val="center"/>
        <w:rPr>
          <w:sz w:val="20"/>
          <w:szCs w:val="20"/>
        </w:rPr>
      </w:pPr>
      <w:r>
        <w:rPr>
          <w:sz w:val="20"/>
          <w:szCs w:val="20"/>
        </w:rPr>
        <w:t>(административное административно-торговое, торговое, здравоохранение и др.)</w:t>
      </w:r>
    </w:p>
    <w:p w:rsidR="0060313E" w:rsidRDefault="0060313E" w:rsidP="00556037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на котором расположено</w:t>
      </w:r>
    </w:p>
    <w:p w:rsidR="0060313E" w:rsidRDefault="0060313E" w:rsidP="0060313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313E" w:rsidRDefault="0060313E" w:rsidP="006031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(капитальное строение, изолированное помещение, </w:t>
      </w:r>
      <w:proofErr w:type="spellStart"/>
      <w:r>
        <w:rPr>
          <w:sz w:val="20"/>
          <w:szCs w:val="20"/>
        </w:rPr>
        <w:t>машино-место</w:t>
      </w:r>
      <w:proofErr w:type="spellEnd"/>
      <w:r>
        <w:rPr>
          <w:sz w:val="20"/>
          <w:szCs w:val="20"/>
        </w:rPr>
        <w:t>)</w:t>
      </w:r>
    </w:p>
    <w:p w:rsidR="0060313E" w:rsidRDefault="0060313E" w:rsidP="0060313E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313E" w:rsidRDefault="0060313E" w:rsidP="0060313E">
      <w:pPr>
        <w:tabs>
          <w:tab w:val="left" w:pos="70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зарегистрирован</w:t>
      </w:r>
      <w:proofErr w:type="gramEnd"/>
      <w:r>
        <w:rPr>
          <w:sz w:val="20"/>
          <w:szCs w:val="20"/>
        </w:rPr>
        <w:t>, находится в ведении)</w:t>
      </w:r>
    </w:p>
    <w:p w:rsidR="0060313E" w:rsidRDefault="0060313E" w:rsidP="0060313E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0313E" w:rsidRDefault="0060313E" w:rsidP="0060313E">
      <w:pPr>
        <w:spacing w:line="360" w:lineRule="auto"/>
      </w:pPr>
      <w:r>
        <w:t>1.___________________________________________________________________________</w:t>
      </w:r>
    </w:p>
    <w:p w:rsidR="0060313E" w:rsidRDefault="0060313E" w:rsidP="0060313E">
      <w:pPr>
        <w:spacing w:line="360" w:lineRule="auto"/>
      </w:pPr>
      <w:r>
        <w:t>2.___________________________________________________________________________</w:t>
      </w:r>
    </w:p>
    <w:p w:rsidR="0060313E" w:rsidRDefault="0060313E" w:rsidP="0060313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60313E" w:rsidRDefault="0060313E" w:rsidP="0060313E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60313E" w:rsidRDefault="0060313E" w:rsidP="0060313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(подпись)            (И.О.Фамилия)</w:t>
      </w:r>
    </w:p>
    <w:p w:rsidR="0060313E" w:rsidRDefault="0060313E" w:rsidP="0060313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60313E" w:rsidRDefault="0060313E" w:rsidP="0060313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</w:p>
    <w:sectPr w:rsidR="0060313E" w:rsidSect="00A273E2">
      <w:pgSz w:w="11906" w:h="16838"/>
      <w:pgMar w:top="993" w:right="70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25A46"/>
    <w:multiLevelType w:val="multilevel"/>
    <w:tmpl w:val="FC6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60313E"/>
    <w:rsid w:val="0009583F"/>
    <w:rsid w:val="000B1701"/>
    <w:rsid w:val="001534D3"/>
    <w:rsid w:val="00293728"/>
    <w:rsid w:val="00313926"/>
    <w:rsid w:val="0034672A"/>
    <w:rsid w:val="003F165C"/>
    <w:rsid w:val="0044125C"/>
    <w:rsid w:val="00463579"/>
    <w:rsid w:val="00493184"/>
    <w:rsid w:val="00504F94"/>
    <w:rsid w:val="0050542B"/>
    <w:rsid w:val="00556037"/>
    <w:rsid w:val="005C0802"/>
    <w:rsid w:val="005F6873"/>
    <w:rsid w:val="006021B6"/>
    <w:rsid w:val="0060313E"/>
    <w:rsid w:val="00635FE3"/>
    <w:rsid w:val="006B0432"/>
    <w:rsid w:val="00766F34"/>
    <w:rsid w:val="00800DF3"/>
    <w:rsid w:val="008C16BD"/>
    <w:rsid w:val="009030EE"/>
    <w:rsid w:val="00923EC0"/>
    <w:rsid w:val="009E2183"/>
    <w:rsid w:val="00A273E2"/>
    <w:rsid w:val="00A67D49"/>
    <w:rsid w:val="00AA2769"/>
    <w:rsid w:val="00B06702"/>
    <w:rsid w:val="00B1760A"/>
    <w:rsid w:val="00B214EC"/>
    <w:rsid w:val="00B33837"/>
    <w:rsid w:val="00B43F28"/>
    <w:rsid w:val="00BB27BA"/>
    <w:rsid w:val="00BE0C60"/>
    <w:rsid w:val="00C36F3C"/>
    <w:rsid w:val="00C5127C"/>
    <w:rsid w:val="00CE5687"/>
    <w:rsid w:val="00D0563F"/>
    <w:rsid w:val="00D225B7"/>
    <w:rsid w:val="00FB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3E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412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313E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60313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412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125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4125C"/>
    <w:rPr>
      <w:rFonts w:eastAsia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635F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2022-09-29T05:17:00Z</cp:lastPrinted>
  <dcterms:created xsi:type="dcterms:W3CDTF">2025-09-29T11:21:00Z</dcterms:created>
  <dcterms:modified xsi:type="dcterms:W3CDTF">2025-09-29T11:21:00Z</dcterms:modified>
</cp:coreProperties>
</file>