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5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4"/>
        <w:gridCol w:w="7495"/>
      </w:tblGrid>
      <w:tr w:rsidR="00EC29AC" w:rsidTr="00EC29AC">
        <w:trPr>
          <w:tblCellSpacing w:w="15" w:type="dxa"/>
        </w:trPr>
        <w:tc>
          <w:tcPr>
            <w:tcW w:w="1563" w:type="pct"/>
            <w:vAlign w:val="center"/>
            <w:hideMark/>
          </w:tcPr>
          <w:p w:rsidR="00EC29AC" w:rsidRDefault="00EC29AC" w:rsidP="00CE0022">
            <w:r>
              <w:t>Наименование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EC29AC">
            <w:pPr>
              <w:tabs>
                <w:tab w:val="left" w:pos="542"/>
                <w:tab w:val="left" w:pos="1109"/>
              </w:tabs>
              <w:spacing w:before="100" w:beforeAutospacing="1" w:after="100" w:afterAutospacing="1"/>
              <w:ind w:left="116" w:right="80"/>
              <w:jc w:val="both"/>
            </w:pPr>
            <w:r>
              <w:t>заявление</w:t>
            </w:r>
          </w:p>
          <w:p w:rsidR="00EC29AC" w:rsidRDefault="00EC29AC" w:rsidP="00EC29AC">
            <w:pPr>
              <w:tabs>
                <w:tab w:val="left" w:pos="542"/>
                <w:tab w:val="left" w:pos="1109"/>
              </w:tabs>
              <w:spacing w:before="100" w:beforeAutospacing="1" w:after="100" w:afterAutospacing="1"/>
              <w:ind w:left="116" w:right="80"/>
              <w:jc w:val="both"/>
            </w:pPr>
            <w:r>
              <w:t>научно-проектная документация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Прием заявлений осуществляет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497232">
              <w:rPr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Ответственные за осуществление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EC29AC">
            <w:pPr>
              <w:spacing w:after="1" w:line="238" w:lineRule="auto"/>
            </w:pPr>
            <w:r>
              <w:t xml:space="preserve">   </w:t>
            </w:r>
            <w:r w:rsidR="00497232">
              <w:t>Павлючук Ирина Федоровна</w:t>
            </w:r>
            <w:r w:rsidRPr="00E6288F">
              <w:t xml:space="preserve"> – главный специалист  отдела </w:t>
            </w:r>
            <w:r>
              <w:t xml:space="preserve">  </w:t>
            </w:r>
          </w:p>
          <w:p w:rsidR="00EC29AC" w:rsidRDefault="00EC29AC" w:rsidP="00EC29AC">
            <w:pPr>
              <w:spacing w:after="1" w:line="238" w:lineRule="auto"/>
            </w:pPr>
            <w:r>
              <w:t xml:space="preserve">   </w:t>
            </w:r>
            <w:r w:rsidRPr="00E6288F">
              <w:t>архитектуры</w:t>
            </w:r>
            <w:r>
              <w:t xml:space="preserve">, </w:t>
            </w:r>
            <w:r w:rsidRPr="00E6288F">
              <w:t xml:space="preserve">строительства и жилищно-коммунального хозяйства, </w:t>
            </w:r>
            <w:r>
              <w:t xml:space="preserve">           </w:t>
            </w:r>
          </w:p>
          <w:p w:rsidR="00EC29AC" w:rsidRDefault="00EC29AC" w:rsidP="00EC29AC">
            <w:pPr>
              <w:pStyle w:val="a5"/>
              <w:numPr>
                <w:ilvl w:val="0"/>
                <w:numId w:val="4"/>
              </w:numPr>
              <w:spacing w:after="1" w:line="238" w:lineRule="auto"/>
            </w:pPr>
            <w:r w:rsidRPr="00E6288F">
              <w:t xml:space="preserve">этаж здания райисполкома, кабинет № 9, тел.35756 </w:t>
            </w:r>
          </w:p>
          <w:p w:rsidR="00EC29AC" w:rsidRDefault="00EC29AC" w:rsidP="00EC29AC">
            <w:pPr>
              <w:spacing w:after="1" w:line="238" w:lineRule="auto"/>
              <w:ind w:left="168"/>
            </w:pPr>
          </w:p>
          <w:p w:rsidR="00EC29AC" w:rsidRPr="00EC29AC" w:rsidRDefault="00EC29AC" w:rsidP="00EC29AC">
            <w:pPr>
              <w:spacing w:after="1" w:line="238" w:lineRule="auto"/>
              <w:ind w:left="168"/>
            </w:pPr>
            <w:r w:rsidRPr="00EC29AC">
              <w:t xml:space="preserve"> </w:t>
            </w:r>
            <w:r w:rsidR="00AC0292">
              <w:t>Павлючик Карина Николаевна</w:t>
            </w:r>
            <w:r w:rsidRPr="00EC29AC">
              <w:t>– заместитель начальника отдела архитектуры, строительства и жилищно- коммунального хозяйства, 1 этаж з</w:t>
            </w:r>
            <w:r w:rsidR="00AC0292">
              <w:t>дания райисполкома, кабинет № 8</w:t>
            </w:r>
            <w:r w:rsidRPr="00EC29AC">
              <w:t>, тел. 35424</w:t>
            </w:r>
          </w:p>
          <w:p w:rsidR="00EC29AC" w:rsidRDefault="00EC29AC" w:rsidP="00CE0022">
            <w:pPr>
              <w:ind w:left="116" w:right="80"/>
              <w:jc w:val="both"/>
            </w:pP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t>бесплатно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AC0292" w:rsidP="00CE0022">
            <w:pPr>
              <w:ind w:left="116" w:right="80"/>
              <w:jc w:val="both"/>
            </w:pPr>
            <w:r>
              <w:t xml:space="preserve">10 </w:t>
            </w:r>
            <w:r w:rsidR="00EC29AC">
              <w:t xml:space="preserve"> дней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t>бессрочно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6" w:type="pct"/>
            <w:vAlign w:val="center"/>
            <w:hideMark/>
          </w:tcPr>
          <w:p w:rsidR="00EC29AC" w:rsidRPr="00AC0292" w:rsidRDefault="00AC0292" w:rsidP="00AC0292">
            <w:pPr>
              <w:ind w:left="116" w:right="80"/>
              <w:jc w:val="both"/>
            </w:pPr>
            <w:r w:rsidRPr="00AC0292">
              <w:rPr>
                <w:color w:val="000000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земельный участок</w:t>
            </w:r>
            <w:r w:rsidRPr="00AC0292">
              <w:rPr>
                <w:color w:val="000000"/>
              </w:rPr>
              <w:br/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Нормативный правовой акт, утверждающих регламент</w:t>
            </w:r>
          </w:p>
        </w:tc>
        <w:bookmarkStart w:id="0" w:name="_GoBack"/>
        <w:bookmarkEnd w:id="0"/>
        <w:tc>
          <w:tcPr>
            <w:tcW w:w="3396" w:type="pct"/>
            <w:vAlign w:val="center"/>
            <w:hideMark/>
          </w:tcPr>
          <w:p w:rsidR="00EC29AC" w:rsidRDefault="003B3EFA" w:rsidP="0059408C">
            <w:pPr>
              <w:ind w:right="80"/>
              <w:jc w:val="both"/>
            </w:pPr>
            <w:r>
              <w:fldChar w:fldCharType="begin"/>
            </w:r>
            <w:r w:rsidR="004044B8">
              <w:instrText>HYPERLINK "https://pravo.by/document/?guid=3871&amp;p0=T22204953"</w:instrText>
            </w:r>
            <w:r>
              <w:fldChar w:fldCharType="separate"/>
            </w:r>
            <w:r w:rsidR="00EC29AC" w:rsidRPr="0059408C">
              <w:rPr>
                <w:rStyle w:val="a6"/>
              </w:rPr>
              <w:t>Постановление Национальной академии наук Беларуси от 21 декабря 2021 г. № 5 (7/4953)</w:t>
            </w:r>
            <w:r>
              <w:fldChar w:fldCharType="end"/>
            </w:r>
            <w:r w:rsidR="0059408C">
              <w:t xml:space="preserve"> </w:t>
            </w:r>
          </w:p>
        </w:tc>
      </w:tr>
    </w:tbl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59408C" w:rsidRDefault="0059408C" w:rsidP="00233476">
      <w:pPr>
        <w:jc w:val="both"/>
        <w:rPr>
          <w:b/>
          <w:bCs/>
          <w:iCs/>
          <w:sz w:val="28"/>
          <w:szCs w:val="28"/>
        </w:rPr>
      </w:pPr>
    </w:p>
    <w:p w:rsidR="00233476" w:rsidRDefault="00233476" w:rsidP="00233476">
      <w:pPr>
        <w:jc w:val="both"/>
        <w:rPr>
          <w:b/>
          <w:bCs/>
          <w:iCs/>
          <w:vertAlign w:val="superscript"/>
        </w:rPr>
      </w:pPr>
      <w:r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</w:rPr>
        <w:t>3.15.5</w:t>
      </w:r>
    </w:p>
    <w:p w:rsidR="00233476" w:rsidRDefault="00233476" w:rsidP="00233476">
      <w:pPr>
        <w:ind w:left="4536"/>
        <w:jc w:val="both"/>
      </w:pP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233476" w:rsidRDefault="00233476" w:rsidP="0023347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33476" w:rsidRDefault="00233476" w:rsidP="00233476">
      <w:pPr>
        <w:ind w:left="3960"/>
        <w:jc w:val="both"/>
      </w:pPr>
      <w:r>
        <w:t>____________________________________________</w:t>
      </w:r>
    </w:p>
    <w:p w:rsidR="00233476" w:rsidRDefault="00233476" w:rsidP="00233476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233476" w:rsidRDefault="00233476" w:rsidP="00233476">
      <w:pPr>
        <w:ind w:left="3960"/>
      </w:pPr>
      <w:r>
        <w:rPr>
          <w:vertAlign w:val="superscript"/>
        </w:rPr>
        <w:t>регистрацию ЮЛ, ИП)</w:t>
      </w:r>
    </w:p>
    <w:p w:rsidR="00233476" w:rsidRDefault="00233476" w:rsidP="0023347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33476" w:rsidRDefault="00233476" w:rsidP="00233476">
      <w:pPr>
        <w:pStyle w:val="2"/>
        <w:jc w:val="left"/>
      </w:pPr>
    </w:p>
    <w:p w:rsidR="00233476" w:rsidRDefault="00233476" w:rsidP="00233476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EC29AC" w:rsidRDefault="00EC29AC" w:rsidP="00233476">
      <w:pPr>
        <w:pStyle w:val="a3"/>
        <w:ind w:firstLine="708"/>
        <w:jc w:val="both"/>
        <w:rPr>
          <w:sz w:val="30"/>
          <w:szCs w:val="30"/>
        </w:rPr>
      </w:pPr>
    </w:p>
    <w:p w:rsidR="00233476" w:rsidRDefault="00233476" w:rsidP="00233476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 выдать заключение о согласовании выполнения ________________________________________________________________________________________________________________________________</w:t>
      </w:r>
    </w:p>
    <w:p w:rsidR="00233476" w:rsidRDefault="00233476" w:rsidP="00233476">
      <w:pPr>
        <w:pStyle w:val="a3"/>
        <w:tabs>
          <w:tab w:val="left" w:pos="6540"/>
        </w:tabs>
        <w:spacing w:line="8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(земляных, строительных, мелиоративных  и других работ, осуществление иной деятельности)</w:t>
      </w:r>
    </w:p>
    <w:p w:rsidR="00233476" w:rsidRDefault="00233476" w:rsidP="00233476">
      <w:pPr>
        <w:pStyle w:val="a3"/>
        <w:tabs>
          <w:tab w:val="left" w:pos="6540"/>
        </w:tabs>
        <w:spacing w:line="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33476" w:rsidRDefault="00233476" w:rsidP="00233476">
      <w:pPr>
        <w:pStyle w:val="a3"/>
        <w:jc w:val="both"/>
        <w:rPr>
          <w:sz w:val="30"/>
          <w:szCs w:val="30"/>
        </w:rPr>
      </w:pPr>
    </w:p>
    <w:p w:rsidR="00233476" w:rsidRDefault="00233476" w:rsidP="00233476">
      <w:pPr>
        <w:pStyle w:val="a3"/>
        <w:rPr>
          <w:sz w:val="32"/>
          <w:szCs w:val="32"/>
        </w:rPr>
      </w:pPr>
      <w:r>
        <w:rPr>
          <w:sz w:val="30"/>
          <w:szCs w:val="30"/>
        </w:rPr>
        <w:t xml:space="preserve">на территории археологического объекта ____________________________  ________________________________________________________________ </w:t>
      </w:r>
      <w:r>
        <w:rPr>
          <w:sz w:val="32"/>
          <w:szCs w:val="32"/>
        </w:rPr>
        <w:t>___________________________________________________________.</w:t>
      </w:r>
    </w:p>
    <w:p w:rsidR="00233476" w:rsidRDefault="00233476" w:rsidP="00233476">
      <w:pPr>
        <w:ind w:firstLine="708"/>
        <w:jc w:val="both"/>
        <w:rPr>
          <w:sz w:val="30"/>
          <w:szCs w:val="30"/>
        </w:rPr>
      </w:pP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 заявлению прилагаются:</w:t>
      </w:r>
    </w:p>
    <w:p w:rsidR="00233476" w:rsidRDefault="00233476" w:rsidP="00233476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5.______________________________________________________________</w:t>
      </w:r>
    </w:p>
    <w:p w:rsidR="00233476" w:rsidRDefault="00233476" w:rsidP="00233476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233476" w:rsidRDefault="00233476" w:rsidP="00233476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sectPr w:rsidR="00233476" w:rsidSect="00EC29AC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A5"/>
    <w:multiLevelType w:val="hybridMultilevel"/>
    <w:tmpl w:val="8A149F64"/>
    <w:lvl w:ilvl="0" w:tplc="A3C2B216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6962C73"/>
    <w:multiLevelType w:val="hybridMultilevel"/>
    <w:tmpl w:val="394A481E"/>
    <w:lvl w:ilvl="0" w:tplc="EDEC226E">
      <w:start w:val="1"/>
      <w:numFmt w:val="decimal"/>
      <w:lvlText w:val="%1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28DC3838"/>
    <w:multiLevelType w:val="hybridMultilevel"/>
    <w:tmpl w:val="1AE4E34A"/>
    <w:lvl w:ilvl="0" w:tplc="B9B6FCE2">
      <w:start w:val="1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4E4456A4"/>
    <w:multiLevelType w:val="multilevel"/>
    <w:tmpl w:val="14E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33476"/>
    <w:rsid w:val="00015CA0"/>
    <w:rsid w:val="00023B06"/>
    <w:rsid w:val="0009583F"/>
    <w:rsid w:val="001534D3"/>
    <w:rsid w:val="00192BF8"/>
    <w:rsid w:val="001B122B"/>
    <w:rsid w:val="00233476"/>
    <w:rsid w:val="002837D2"/>
    <w:rsid w:val="003B3EFA"/>
    <w:rsid w:val="003F165C"/>
    <w:rsid w:val="004044B8"/>
    <w:rsid w:val="00463579"/>
    <w:rsid w:val="00497232"/>
    <w:rsid w:val="0059408C"/>
    <w:rsid w:val="005B1D12"/>
    <w:rsid w:val="00923EC0"/>
    <w:rsid w:val="009E2183"/>
    <w:rsid w:val="00AC0292"/>
    <w:rsid w:val="00BB27BA"/>
    <w:rsid w:val="00BE0C60"/>
    <w:rsid w:val="00C607B2"/>
    <w:rsid w:val="00CE5687"/>
    <w:rsid w:val="00EC29AC"/>
    <w:rsid w:val="00F60421"/>
    <w:rsid w:val="00F8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76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47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3476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3347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3476"/>
    <w:rPr>
      <w:rFonts w:eastAsia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334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33476"/>
    <w:pPr>
      <w:spacing w:before="240" w:after="24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EC29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08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40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2025-02-06T09:08:00Z</dcterms:created>
  <dcterms:modified xsi:type="dcterms:W3CDTF">2025-02-06T09:08:00Z</dcterms:modified>
</cp:coreProperties>
</file>