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80" w:type="pct"/>
        <w:tblCellSpacing w:w="1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4"/>
        <w:gridCol w:w="6752"/>
      </w:tblGrid>
      <w:tr w:rsidR="00806FEF" w:rsidRPr="00A03247" w:rsidTr="004A688D">
        <w:trPr>
          <w:tblCellSpacing w:w="15" w:type="dxa"/>
        </w:trPr>
        <w:tc>
          <w:tcPr>
            <w:tcW w:w="1674" w:type="pct"/>
            <w:vAlign w:val="center"/>
            <w:hideMark/>
          </w:tcPr>
          <w:p w:rsidR="00806FEF" w:rsidRPr="00A03247" w:rsidRDefault="00806FEF" w:rsidP="004A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806FEF" w:rsidRPr="00806FEF" w:rsidRDefault="00806FEF" w:rsidP="004A688D">
            <w:pPr>
              <w:spacing w:after="0" w:line="240" w:lineRule="auto"/>
              <w:ind w:left="215" w:right="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FEF">
              <w:rPr>
                <w:rFonts w:ascii="Times New Roman" w:hAnsi="Times New Roman" w:cs="Times New Roman"/>
              </w:rPr>
              <w:t>Согласование изменения (продления) сроков строительства объектов жилищного строительства при первичном изменении (продлении) сроков строительства, а также финансируемых без привлечения средств республиканского бюджета иных объектов (за исключением объектов, срок строительства которых установлен решениями Президента Республики Беларусь или Правительства Республики Беларусь)</w:t>
            </w:r>
          </w:p>
        </w:tc>
      </w:tr>
      <w:tr w:rsidR="00806FEF" w:rsidRPr="00A03247" w:rsidTr="004A6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FEF" w:rsidRPr="00A03247" w:rsidRDefault="00806FEF" w:rsidP="004A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806FEF" w:rsidRDefault="00806FEF" w:rsidP="004A688D">
            <w:pPr>
              <w:spacing w:before="100" w:beforeAutospacing="1" w:after="100" w:afterAutospacing="1" w:line="240" w:lineRule="auto"/>
              <w:ind w:right="8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Заявление</w:t>
            </w:r>
          </w:p>
          <w:p w:rsidR="00806FEF" w:rsidRDefault="00806FEF" w:rsidP="00806FEF">
            <w:pPr>
              <w:spacing w:before="100" w:beforeAutospacing="1" w:after="100" w:afterAutospacing="1" w:line="240" w:lineRule="auto"/>
              <w:ind w:right="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806FEF">
              <w:rPr>
                <w:rFonts w:ascii="Times New Roman" w:hAnsi="Times New Roman" w:cs="Times New Roman"/>
              </w:rPr>
              <w:t>копия решения местного исполнительного и распорядительного органа о разрешени</w:t>
            </w:r>
            <w:r>
              <w:rPr>
                <w:rFonts w:ascii="Times New Roman" w:hAnsi="Times New Roman" w:cs="Times New Roman"/>
              </w:rPr>
              <w:t>и строительства</w:t>
            </w:r>
          </w:p>
          <w:p w:rsidR="00806FEF" w:rsidRDefault="00806FEF" w:rsidP="00806FEF">
            <w:pPr>
              <w:spacing w:before="100" w:beforeAutospacing="1" w:after="100" w:afterAutospacing="1" w:line="240" w:lineRule="auto"/>
              <w:ind w:right="80"/>
              <w:rPr>
                <w:rFonts w:ascii="Times New Roman" w:hAnsi="Times New Roman" w:cs="Times New Roman"/>
                <w:lang w:val="ru-RU"/>
              </w:rPr>
            </w:pPr>
            <w:r w:rsidRPr="00806FEF">
              <w:rPr>
                <w:rFonts w:ascii="Times New Roman" w:hAnsi="Times New Roman" w:cs="Times New Roman"/>
              </w:rPr>
              <w:t xml:space="preserve"> копия договора стро</w:t>
            </w:r>
            <w:r>
              <w:rPr>
                <w:rFonts w:ascii="Times New Roman" w:hAnsi="Times New Roman" w:cs="Times New Roman"/>
              </w:rPr>
              <w:t>ительного подряда (при наличии)</w:t>
            </w:r>
          </w:p>
          <w:p w:rsidR="00806FEF" w:rsidRDefault="00806FEF" w:rsidP="00806FEF">
            <w:pPr>
              <w:spacing w:before="100" w:beforeAutospacing="1" w:after="100" w:afterAutospacing="1" w:line="240" w:lineRule="auto"/>
              <w:ind w:right="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06FEF">
              <w:rPr>
                <w:rFonts w:ascii="Times New Roman" w:hAnsi="Times New Roman" w:cs="Times New Roman"/>
              </w:rPr>
              <w:t>копия заключения государствен</w:t>
            </w:r>
            <w:r>
              <w:rPr>
                <w:rFonts w:ascii="Times New Roman" w:hAnsi="Times New Roman" w:cs="Times New Roman"/>
              </w:rPr>
              <w:t>ной экспертизы (при наличии)</w:t>
            </w:r>
          </w:p>
          <w:p w:rsidR="00806FEF" w:rsidRDefault="00806FEF" w:rsidP="00806FEF">
            <w:pPr>
              <w:spacing w:before="100" w:beforeAutospacing="1" w:after="100" w:afterAutospacing="1" w:line="240" w:lineRule="auto"/>
              <w:ind w:right="80"/>
              <w:rPr>
                <w:rFonts w:ascii="Times New Roman" w:hAnsi="Times New Roman" w:cs="Times New Roman"/>
                <w:lang w:val="ru-RU"/>
              </w:rPr>
            </w:pPr>
            <w:r w:rsidRPr="00806FEF">
              <w:rPr>
                <w:rFonts w:ascii="Times New Roman" w:hAnsi="Times New Roman" w:cs="Times New Roman"/>
              </w:rPr>
              <w:t xml:space="preserve">акт установления даты </w:t>
            </w:r>
            <w:r>
              <w:rPr>
                <w:rFonts w:ascii="Times New Roman" w:hAnsi="Times New Roman" w:cs="Times New Roman"/>
              </w:rPr>
              <w:t>приостановления строительства</w:t>
            </w:r>
          </w:p>
          <w:p w:rsidR="00806FEF" w:rsidRDefault="00806FEF" w:rsidP="00806FEF">
            <w:pPr>
              <w:spacing w:before="100" w:beforeAutospacing="1" w:after="100" w:afterAutospacing="1" w:line="240" w:lineRule="auto"/>
              <w:ind w:right="80"/>
              <w:rPr>
                <w:rFonts w:ascii="Times New Roman" w:hAnsi="Times New Roman" w:cs="Times New Roman"/>
                <w:lang w:val="ru-RU"/>
              </w:rPr>
            </w:pPr>
            <w:r w:rsidRPr="00806FEF">
              <w:rPr>
                <w:rFonts w:ascii="Times New Roman" w:hAnsi="Times New Roman" w:cs="Times New Roman"/>
              </w:rPr>
              <w:t xml:space="preserve"> копия прое</w:t>
            </w:r>
            <w:r>
              <w:rPr>
                <w:rFonts w:ascii="Times New Roman" w:hAnsi="Times New Roman" w:cs="Times New Roman"/>
              </w:rPr>
              <w:t>кта организации строительства</w:t>
            </w:r>
          </w:p>
          <w:p w:rsidR="00806FEF" w:rsidRDefault="00806FEF" w:rsidP="00806FEF">
            <w:pPr>
              <w:spacing w:before="100" w:beforeAutospacing="1" w:after="100" w:afterAutospacing="1" w:line="240" w:lineRule="auto"/>
              <w:ind w:right="80"/>
              <w:rPr>
                <w:rFonts w:ascii="Times New Roman" w:hAnsi="Times New Roman" w:cs="Times New Roman"/>
                <w:lang w:val="ru-RU"/>
              </w:rPr>
            </w:pPr>
            <w:r w:rsidRPr="00806FEF">
              <w:rPr>
                <w:rFonts w:ascii="Times New Roman" w:hAnsi="Times New Roman" w:cs="Times New Roman"/>
              </w:rPr>
              <w:t xml:space="preserve"> письмо от вышестоящей организации (распорядителя средств) (при наличии) о пр</w:t>
            </w:r>
            <w:r>
              <w:rPr>
                <w:rFonts w:ascii="Times New Roman" w:hAnsi="Times New Roman" w:cs="Times New Roman"/>
              </w:rPr>
              <w:t>едоставлении денежных средств</w:t>
            </w:r>
          </w:p>
          <w:p w:rsidR="00806FEF" w:rsidRDefault="00806FEF" w:rsidP="00806FEF">
            <w:pPr>
              <w:spacing w:before="100" w:beforeAutospacing="1" w:after="100" w:afterAutospacing="1" w:line="240" w:lineRule="auto"/>
              <w:ind w:right="80"/>
              <w:rPr>
                <w:rFonts w:ascii="Times New Roman" w:hAnsi="Times New Roman" w:cs="Times New Roman"/>
                <w:lang w:val="ru-RU"/>
              </w:rPr>
            </w:pPr>
            <w:r w:rsidRPr="00806FEF">
              <w:rPr>
                <w:rFonts w:ascii="Times New Roman" w:hAnsi="Times New Roman" w:cs="Times New Roman"/>
              </w:rPr>
              <w:t xml:space="preserve"> справка о причине переноса ср</w:t>
            </w:r>
            <w:r>
              <w:rPr>
                <w:rFonts w:ascii="Times New Roman" w:hAnsi="Times New Roman" w:cs="Times New Roman"/>
              </w:rPr>
              <w:t>ока ввода объекта строительства</w:t>
            </w:r>
            <w:r w:rsidRPr="00806FEF">
              <w:rPr>
                <w:rFonts w:ascii="Times New Roman" w:hAnsi="Times New Roman" w:cs="Times New Roman"/>
              </w:rPr>
              <w:t xml:space="preserve"> </w:t>
            </w:r>
          </w:p>
          <w:p w:rsidR="00806FEF" w:rsidRPr="00806FEF" w:rsidRDefault="00806FEF" w:rsidP="00806FEF">
            <w:pPr>
              <w:spacing w:before="100" w:beforeAutospacing="1" w:after="100" w:afterAutospacing="1" w:line="240" w:lineRule="auto"/>
              <w:ind w:right="80"/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806FEF">
              <w:rPr>
                <w:rFonts w:ascii="Times New Roman" w:hAnsi="Times New Roman" w:cs="Times New Roman"/>
              </w:rPr>
              <w:t>перечень мер, принимаемых</w:t>
            </w:r>
            <w:r>
              <w:t xml:space="preserve"> </w:t>
            </w:r>
            <w:r w:rsidRPr="00806FEF">
              <w:rPr>
                <w:rFonts w:ascii="Times New Roman" w:hAnsi="Times New Roman" w:cs="Times New Roman"/>
              </w:rPr>
              <w:t>для активизации работы по завершению строительства.</w:t>
            </w:r>
          </w:p>
          <w:p w:rsidR="00806FEF" w:rsidRPr="00806FEF" w:rsidRDefault="00806FEF" w:rsidP="004A688D">
            <w:pPr>
              <w:spacing w:before="100" w:beforeAutospacing="1" w:after="100" w:afterAutospacing="1" w:line="240" w:lineRule="auto"/>
              <w:ind w:right="80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06FEF" w:rsidRPr="00A03247" w:rsidTr="004A6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FEF" w:rsidRPr="00A03247" w:rsidRDefault="00806FEF" w:rsidP="004A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Прием заявлений осуществляет</w:t>
            </w:r>
          </w:p>
        </w:tc>
        <w:tc>
          <w:tcPr>
            <w:tcW w:w="3284" w:type="pct"/>
            <w:vAlign w:val="center"/>
            <w:hideMark/>
          </w:tcPr>
          <w:p w:rsidR="00806FEF" w:rsidRPr="00277974" w:rsidRDefault="00806FEF" w:rsidP="004A688D">
            <w:pPr>
              <w:spacing w:after="0" w:line="240" w:lineRule="auto"/>
              <w:ind w:right="81"/>
              <w:rPr>
                <w:rFonts w:ascii="OpenSymbol" w:hAnsi="OpenSymbol"/>
                <w:color w:val="000000"/>
                <w:lang w:val="ru-RU"/>
              </w:rPr>
            </w:pPr>
            <w:r>
              <w:rPr>
                <w:rFonts w:ascii="OpenSymbol" w:hAnsi="OpenSymbol"/>
                <w:color w:val="000000"/>
                <w:lang w:val="ru-RU"/>
              </w:rPr>
              <w:t xml:space="preserve">   </w:t>
            </w:r>
            <w:r>
              <w:rPr>
                <w:rFonts w:ascii="OpenSymbol" w:hAnsi="OpenSymbol"/>
                <w:color w:val="000000"/>
              </w:rPr>
              <w:t xml:space="preserve">служба </w:t>
            </w:r>
            <w:r>
              <w:rPr>
                <w:rFonts w:ascii="OpenSymbol" w:hAnsi="OpenSymbol" w:hint="eastAsia"/>
                <w:color w:val="000000"/>
              </w:rPr>
              <w:t>«</w:t>
            </w:r>
            <w:r>
              <w:rPr>
                <w:rFonts w:ascii="OpenSymbol" w:hAnsi="OpenSymbol"/>
                <w:color w:val="000000"/>
              </w:rPr>
              <w:t>одно окно</w:t>
            </w:r>
            <w:r>
              <w:rPr>
                <w:rFonts w:ascii="OpenSymbol" w:hAnsi="OpenSymbol" w:hint="eastAsia"/>
                <w:color w:val="000000"/>
              </w:rPr>
              <w:t>»</w:t>
            </w:r>
            <w:r>
              <w:rPr>
                <w:rFonts w:ascii="OpenSymbol" w:hAnsi="OpenSymbol"/>
                <w:color w:val="000000"/>
              </w:rPr>
              <w:t xml:space="preserve">, </w:t>
            </w:r>
            <w:r>
              <w:rPr>
                <w:rFonts w:ascii="OpenSymbol" w:hAnsi="OpenSymbol"/>
                <w:color w:val="000000"/>
                <w:lang w:val="ru-RU"/>
              </w:rPr>
              <w:t>ул.Кирова</w:t>
            </w:r>
            <w:r>
              <w:rPr>
                <w:rFonts w:ascii="OpenSymbol" w:hAnsi="OpenSymbol"/>
                <w:color w:val="000000"/>
              </w:rPr>
              <w:t xml:space="preserve">, </w:t>
            </w:r>
            <w:r>
              <w:rPr>
                <w:rFonts w:ascii="OpenSymbol" w:hAnsi="OpenSymbol"/>
                <w:color w:val="000000"/>
                <w:lang w:val="ru-RU"/>
              </w:rPr>
              <w:t xml:space="preserve">47, </w:t>
            </w:r>
            <w:r>
              <w:rPr>
                <w:rFonts w:ascii="OpenSymbol" w:hAnsi="OpenSymbol"/>
                <w:color w:val="000000"/>
              </w:rPr>
              <w:t>тел. 60216</w:t>
            </w:r>
            <w:r>
              <w:rPr>
                <w:rFonts w:ascii="OpenSymbol" w:hAnsi="OpenSymbol"/>
                <w:color w:val="000000"/>
                <w:lang w:val="ru-RU"/>
              </w:rPr>
              <w:t>, 44016</w:t>
            </w:r>
          </w:p>
          <w:p w:rsidR="00806FEF" w:rsidRPr="00D81D7A" w:rsidRDefault="00806FEF" w:rsidP="004A688D">
            <w:pPr>
              <w:spacing w:after="0" w:line="240" w:lineRule="auto"/>
              <w:ind w:left="215" w:right="8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06FEF" w:rsidRPr="00A03247" w:rsidTr="004A6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FEF" w:rsidRPr="00A03247" w:rsidRDefault="00806FEF" w:rsidP="004A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за осуществление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806FEF" w:rsidRPr="00277974" w:rsidRDefault="00806FEF" w:rsidP="004A688D">
            <w:pPr>
              <w:spacing w:after="1" w:line="238" w:lineRule="auto"/>
              <w:rPr>
                <w:rFonts w:ascii="Times New Roman" w:hAnsi="Times New Roman" w:cs="Times New Roman"/>
              </w:rPr>
            </w:pPr>
            <w:r w:rsidRPr="002779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277974">
              <w:rPr>
                <w:rFonts w:ascii="Times New Roman" w:hAnsi="Times New Roman" w:cs="Times New Roman"/>
              </w:rPr>
              <w:t xml:space="preserve">Павлючук Ирина Федоровна – главный специалист  отдела     </w:t>
            </w:r>
          </w:p>
          <w:p w:rsidR="00806FEF" w:rsidRDefault="00806FEF" w:rsidP="00806FEF">
            <w:pPr>
              <w:spacing w:after="1" w:line="238" w:lineRule="auto"/>
              <w:ind w:left="3"/>
              <w:rPr>
                <w:rFonts w:ascii="Times New Roman" w:hAnsi="Times New Roman" w:cs="Times New Roman"/>
                <w:lang w:val="ru-RU"/>
              </w:rPr>
            </w:pPr>
            <w:r w:rsidRPr="00277974">
              <w:rPr>
                <w:rFonts w:ascii="Times New Roman" w:hAnsi="Times New Roman" w:cs="Times New Roman"/>
              </w:rPr>
              <w:t xml:space="preserve">    архитектуры, строительства и жилищн</w:t>
            </w:r>
            <w:r>
              <w:rPr>
                <w:rFonts w:ascii="Times New Roman" w:hAnsi="Times New Roman" w:cs="Times New Roman"/>
              </w:rPr>
              <w:t xml:space="preserve">о-коммунального хозяйства, </w:t>
            </w:r>
          </w:p>
          <w:p w:rsidR="00806FEF" w:rsidRPr="00277974" w:rsidRDefault="00806FEF" w:rsidP="00806FEF">
            <w:pPr>
              <w:spacing w:after="1" w:line="238" w:lineRule="auto"/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277974">
              <w:rPr>
                <w:rFonts w:ascii="Times New Roman" w:hAnsi="Times New Roman" w:cs="Times New Roman"/>
              </w:rPr>
              <w:t xml:space="preserve">этаж здания райисполкома, кабинет № 9, тел.35756 </w:t>
            </w:r>
          </w:p>
          <w:p w:rsidR="00806FEF" w:rsidRDefault="00806FEF" w:rsidP="004A688D">
            <w:pPr>
              <w:spacing w:line="256" w:lineRule="auto"/>
              <w:ind w:right="228"/>
              <w:rPr>
                <w:lang w:val="ru-RU"/>
              </w:rPr>
            </w:pPr>
            <w:r>
              <w:t xml:space="preserve"> </w:t>
            </w:r>
          </w:p>
          <w:p w:rsidR="001476E0" w:rsidRPr="001476E0" w:rsidRDefault="001476E0" w:rsidP="001476E0">
            <w:pPr>
              <w:spacing w:after="1" w:line="238" w:lineRule="auto"/>
              <w:ind w:left="168"/>
              <w:rPr>
                <w:rFonts w:ascii="Times New Roman" w:hAnsi="Times New Roman" w:cs="Times New Roman"/>
              </w:rPr>
            </w:pPr>
            <w:r w:rsidRPr="001476E0">
              <w:rPr>
                <w:rFonts w:ascii="Times New Roman" w:hAnsi="Times New Roman" w:cs="Times New Roman"/>
              </w:rPr>
              <w:t>Павлючик Карина Николаевна– заместитель начальника отдела архитектуры, строительства и жилищно- коммунального хозяйства, 1 этаж здания райисполкома, кабинет № 8, тел. 35424</w:t>
            </w:r>
          </w:p>
          <w:p w:rsidR="00806FEF" w:rsidRPr="00D81D7A" w:rsidRDefault="00806FEF" w:rsidP="00806FEF">
            <w:pPr>
              <w:spacing w:after="1" w:line="238" w:lineRule="auto"/>
              <w:ind w:left="3"/>
              <w:rPr>
                <w:rFonts w:ascii="Times New Roman" w:hAnsi="Times New Roman" w:cs="Times New Roman"/>
              </w:rPr>
            </w:pPr>
            <w:r w:rsidRPr="0027797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6FEF" w:rsidRPr="00A03247" w:rsidTr="004A6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FEF" w:rsidRPr="00A03247" w:rsidRDefault="00806FEF" w:rsidP="004A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806FEF" w:rsidRPr="00A03247" w:rsidRDefault="00806FEF" w:rsidP="004A688D">
            <w:pPr>
              <w:spacing w:after="0" w:line="240" w:lineRule="auto"/>
              <w:ind w:left="215" w:right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806FEF" w:rsidRPr="00A03247" w:rsidTr="004A6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FEF" w:rsidRPr="00A03247" w:rsidRDefault="00806FEF" w:rsidP="004A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806FEF" w:rsidRPr="00D81D7A" w:rsidRDefault="00806FEF" w:rsidP="004A688D">
            <w:pPr>
              <w:spacing w:after="0" w:line="240" w:lineRule="auto"/>
              <w:ind w:left="215" w:right="8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 дней</w:t>
            </w:r>
          </w:p>
        </w:tc>
      </w:tr>
      <w:tr w:rsidR="00806FEF" w:rsidRPr="00A03247" w:rsidTr="004A6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FEF" w:rsidRPr="00A03247" w:rsidRDefault="00806FEF" w:rsidP="004A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806FEF" w:rsidRPr="00D81D7A" w:rsidRDefault="00806FEF" w:rsidP="004A688D">
            <w:pPr>
              <w:spacing w:after="0" w:line="240" w:lineRule="auto"/>
              <w:ind w:left="215" w:right="80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бессрочно</w:t>
            </w:r>
          </w:p>
        </w:tc>
      </w:tr>
      <w:tr w:rsidR="00806FEF" w:rsidRPr="00A03247" w:rsidTr="004A6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FEF" w:rsidRPr="00A03247" w:rsidRDefault="00806FEF" w:rsidP="004A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самостоятельно </w:t>
            </w: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284" w:type="pct"/>
            <w:vAlign w:val="center"/>
            <w:hideMark/>
          </w:tcPr>
          <w:p w:rsidR="00806FEF" w:rsidRPr="00A03247" w:rsidRDefault="00806FEF" w:rsidP="004A688D">
            <w:pPr>
              <w:spacing w:after="0" w:line="240" w:lineRule="auto"/>
              <w:ind w:left="215" w:right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6FEF" w:rsidRPr="00A03247" w:rsidTr="004A6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FEF" w:rsidRPr="00A03247" w:rsidRDefault="00806FEF" w:rsidP="004A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Нормативный правовой акт, утверждающих регламент</w:t>
            </w:r>
          </w:p>
        </w:tc>
        <w:tc>
          <w:tcPr>
            <w:tcW w:w="3284" w:type="pct"/>
            <w:vAlign w:val="center"/>
            <w:hideMark/>
          </w:tcPr>
          <w:p w:rsidR="00806FEF" w:rsidRPr="003B14A4" w:rsidRDefault="007905A1" w:rsidP="00806FEF">
            <w:pPr>
              <w:pStyle w:val="p-normal"/>
              <w:shd w:val="clear" w:color="auto" w:fill="FFFFFF"/>
              <w:spacing w:before="0" w:beforeAutospacing="0" w:after="0" w:afterAutospacing="0"/>
            </w:pPr>
            <w:hyperlink r:id="rId4" w:history="1">
              <w:r w:rsidR="00806FEF" w:rsidRPr="00806FEF">
                <w:rPr>
                  <w:rStyle w:val="a3"/>
                </w:rPr>
                <w:t>ПОСТАНОВЛ</w:t>
              </w:r>
              <w:r w:rsidR="00806FEF" w:rsidRPr="00806FEF">
                <w:rPr>
                  <w:rStyle w:val="a3"/>
                </w:rPr>
                <w:t>Е</w:t>
              </w:r>
              <w:r w:rsidR="00806FEF" w:rsidRPr="00806FEF">
                <w:rPr>
                  <w:rStyle w:val="a3"/>
                </w:rPr>
                <w:t>НИЕ МИНИСТЕРСТВА АРХИТЕКТУРЫ И СТРОИТЕЛЬСТВА РЕСПУБЛИКИ БЕЛАРУСЬ 27 января 2022 г. № 16</w:t>
              </w:r>
            </w:hyperlink>
          </w:p>
        </w:tc>
      </w:tr>
    </w:tbl>
    <w:p w:rsidR="00923EC0" w:rsidRDefault="00923EC0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Default="00806FEF">
      <w:pPr>
        <w:rPr>
          <w:lang w:val="ru-RU"/>
        </w:rPr>
      </w:pPr>
    </w:p>
    <w:p w:rsidR="00806FEF" w:rsidRPr="002F6945" w:rsidRDefault="00806FEF" w:rsidP="00806FEF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ru-RU"/>
        </w:rPr>
      </w:pPr>
      <w:r w:rsidRPr="00305601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Административная процедура 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ru-RU"/>
        </w:rPr>
        <w:t>3.16.5</w:t>
      </w:r>
    </w:p>
    <w:p w:rsidR="00806FEF" w:rsidRPr="00305601" w:rsidRDefault="00806FEF" w:rsidP="00806FEF">
      <w:pPr>
        <w:ind w:left="3960"/>
        <w:jc w:val="both"/>
        <w:rPr>
          <w:rFonts w:ascii="Times New Roman" w:hAnsi="Times New Roman" w:cs="Times New Roman"/>
          <w:sz w:val="26"/>
          <w:szCs w:val="26"/>
        </w:rPr>
      </w:pPr>
    </w:p>
    <w:p w:rsidR="00806FEF" w:rsidRPr="00305601" w:rsidRDefault="00806FEF" w:rsidP="00806FEF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Жабинковский районный исполнительный комитет</w:t>
      </w:r>
    </w:p>
    <w:p w:rsidR="00806FEF" w:rsidRPr="00305601" w:rsidRDefault="00806FEF" w:rsidP="00806FEF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806FEF" w:rsidRPr="00305601" w:rsidRDefault="00806FEF" w:rsidP="00806FEF">
      <w:pPr>
        <w:spacing w:after="0" w:line="240" w:lineRule="auto"/>
        <w:ind w:left="3958"/>
        <w:jc w:val="center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(наименование организации и место нахождения)</w:t>
      </w:r>
    </w:p>
    <w:p w:rsidR="00806FEF" w:rsidRPr="00305601" w:rsidRDefault="00806FEF" w:rsidP="00806FEF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806FEF" w:rsidRPr="00305601" w:rsidRDefault="00806FEF" w:rsidP="00806FEF">
      <w:pPr>
        <w:pStyle w:val="ConsNonformat"/>
        <w:widowControl/>
        <w:ind w:left="3958" w:right="0"/>
        <w:jc w:val="center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(ФИО, место жительства – для индивидуального предпринимателя)</w:t>
      </w:r>
    </w:p>
    <w:p w:rsidR="00806FEF" w:rsidRPr="00305601" w:rsidRDefault="00806FEF" w:rsidP="00806FEF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806FEF" w:rsidRPr="00305601" w:rsidRDefault="00806FEF" w:rsidP="00806FEF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806FEF" w:rsidRPr="00305601" w:rsidRDefault="00806FEF" w:rsidP="00806FEF">
      <w:pPr>
        <w:pStyle w:val="ConsNonformat"/>
        <w:widowControl/>
        <w:ind w:left="3958" w:right="0" w:firstLine="9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305601">
        <w:rPr>
          <w:rFonts w:ascii="Times New Roman" w:hAnsi="Times New Roman" w:cs="Times New Roman"/>
          <w:sz w:val="26"/>
          <w:szCs w:val="26"/>
        </w:rPr>
        <w:t>(</w:t>
      </w: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806FEF" w:rsidRPr="00305601" w:rsidRDefault="00806FEF" w:rsidP="00806FEF">
      <w:pPr>
        <w:pStyle w:val="ConsNonformat"/>
        <w:widowControl/>
        <w:ind w:left="3958" w:right="0" w:firstLine="9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лиц и индивидуальных предпринимателей</w:t>
      </w:r>
      <w:r w:rsidRPr="00305601">
        <w:rPr>
          <w:rFonts w:ascii="Times New Roman" w:hAnsi="Times New Roman" w:cs="Times New Roman"/>
          <w:sz w:val="26"/>
          <w:szCs w:val="26"/>
        </w:rPr>
        <w:t>)</w:t>
      </w:r>
    </w:p>
    <w:p w:rsidR="00806FEF" w:rsidRPr="00305601" w:rsidRDefault="00806FEF" w:rsidP="00806FEF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806FEF" w:rsidRPr="00305601" w:rsidRDefault="00806FEF" w:rsidP="00806FEF">
      <w:pPr>
        <w:spacing w:after="0" w:line="240" w:lineRule="auto"/>
        <w:ind w:left="3958"/>
        <w:rPr>
          <w:rFonts w:ascii="Times New Roman" w:hAnsi="Times New Roman" w:cs="Times New Roman"/>
          <w:sz w:val="26"/>
          <w:szCs w:val="26"/>
          <w:vertAlign w:val="superscript"/>
        </w:rPr>
      </w:pP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( наименование государственного органа, осуществившего государственную</w:t>
      </w:r>
    </w:p>
    <w:p w:rsidR="00806FEF" w:rsidRPr="00305601" w:rsidRDefault="00806FEF" w:rsidP="00806FEF">
      <w:pPr>
        <w:spacing w:after="0" w:line="240" w:lineRule="auto"/>
        <w:ind w:left="3958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регистрацию ЮЛ, ИП)</w:t>
      </w:r>
    </w:p>
    <w:p w:rsidR="00806FEF" w:rsidRPr="00305601" w:rsidRDefault="00806FEF" w:rsidP="00806FEF">
      <w:pPr>
        <w:pStyle w:val="titlep"/>
        <w:spacing w:before="0" w:after="0"/>
        <w:ind w:left="3958"/>
        <w:jc w:val="left"/>
        <w:rPr>
          <w:b w:val="0"/>
          <w:sz w:val="26"/>
          <w:szCs w:val="26"/>
        </w:rPr>
      </w:pPr>
      <w:r w:rsidRPr="00305601">
        <w:rPr>
          <w:b w:val="0"/>
          <w:sz w:val="26"/>
          <w:szCs w:val="26"/>
        </w:rPr>
        <w:t>тел:__________________________________</w:t>
      </w:r>
    </w:p>
    <w:p w:rsidR="00806FEF" w:rsidRPr="00305601" w:rsidRDefault="00806FEF" w:rsidP="00806FEF">
      <w:pPr>
        <w:rPr>
          <w:rFonts w:ascii="Times New Roman" w:hAnsi="Times New Roman" w:cs="Times New Roman"/>
          <w:b/>
          <w:sz w:val="26"/>
          <w:szCs w:val="26"/>
        </w:rPr>
      </w:pPr>
    </w:p>
    <w:p w:rsidR="00806FEF" w:rsidRDefault="00806FEF" w:rsidP="00806FEF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0560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806FEF" w:rsidRPr="00806FEF" w:rsidRDefault="00806FEF" w:rsidP="00806FE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06FEF">
        <w:rPr>
          <w:rFonts w:ascii="Times New Roman" w:hAnsi="Times New Roman" w:cs="Times New Roman"/>
          <w:sz w:val="30"/>
          <w:szCs w:val="30"/>
        </w:rPr>
        <w:t xml:space="preserve"> Просим согласовать изменение (продление) срока строительства объекта ______________________________________________________________</w:t>
      </w:r>
    </w:p>
    <w:p w:rsidR="00806FEF" w:rsidRDefault="00806FEF" w:rsidP="00806FEF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наименование объекта</w:t>
      </w:r>
    </w:p>
    <w:p w:rsidR="00806FEF" w:rsidRDefault="00806FEF" w:rsidP="00806FEF">
      <w:pPr>
        <w:spacing w:after="0"/>
        <w:rPr>
          <w:lang w:val="ru-RU"/>
        </w:rPr>
      </w:pPr>
    </w:p>
    <w:p w:rsidR="00806FEF" w:rsidRDefault="00806FEF" w:rsidP="00806FEF">
      <w:pPr>
        <w:spacing w:after="0"/>
        <w:rPr>
          <w:lang w:val="ru-RU"/>
        </w:rPr>
      </w:pPr>
      <w:r w:rsidRPr="00806FEF">
        <w:rPr>
          <w:rFonts w:ascii="Times New Roman" w:hAnsi="Times New Roman" w:cs="Times New Roman"/>
          <w:sz w:val="30"/>
          <w:szCs w:val="30"/>
        </w:rPr>
        <w:t>Строительство не завершено в нормативный срок по причине</w:t>
      </w:r>
      <w:r>
        <w:rPr>
          <w:rFonts w:ascii="Times New Roman" w:hAnsi="Times New Roman" w:cs="Times New Roman"/>
          <w:sz w:val="30"/>
          <w:szCs w:val="30"/>
          <w:lang w:val="ru-RU"/>
        </w:rPr>
        <w:t>:</w:t>
      </w:r>
      <w:r>
        <w:t xml:space="preserve"> ____________________________________________________________________</w:t>
      </w:r>
      <w:r>
        <w:rPr>
          <w:lang w:val="ru-RU"/>
        </w:rPr>
        <w:t xml:space="preserve">___________________                                </w:t>
      </w:r>
      <w:r>
        <w:t>(указать причину продления срока строительства)</w:t>
      </w:r>
    </w:p>
    <w:p w:rsidR="00806FEF" w:rsidRDefault="00806FEF" w:rsidP="00806FEF">
      <w:pPr>
        <w:jc w:val="center"/>
        <w:rPr>
          <w:lang w:val="ru-RU"/>
        </w:rPr>
      </w:pPr>
    </w:p>
    <w:p w:rsidR="00806FEF" w:rsidRPr="00DF02A6" w:rsidRDefault="00806FEF" w:rsidP="00806FEF">
      <w:pPr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К заявлению прилагаются:</w:t>
      </w:r>
    </w:p>
    <w:p w:rsidR="00806FEF" w:rsidRPr="002D1FD1" w:rsidRDefault="00806FEF" w:rsidP="00806FEF">
      <w:pPr>
        <w:spacing w:line="36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DF02A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806FEF" w:rsidRPr="002D1FD1" w:rsidRDefault="00806FEF" w:rsidP="00806FEF">
      <w:pPr>
        <w:spacing w:line="36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DF02A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806FEF" w:rsidRPr="00DF02A6" w:rsidRDefault="00806FEF" w:rsidP="00806FEF">
      <w:pPr>
        <w:tabs>
          <w:tab w:val="left" w:pos="70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806FEF" w:rsidRPr="00DF02A6" w:rsidRDefault="00806FEF" w:rsidP="00806FEF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(индивидуальный предприниматель)          ___________   ______________</w:t>
      </w:r>
    </w:p>
    <w:p w:rsidR="00806FEF" w:rsidRPr="00DF02A6" w:rsidRDefault="00806FEF" w:rsidP="00806FEF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(подпись)            (И.О.Фамилия) </w:t>
      </w:r>
    </w:p>
    <w:p w:rsidR="00806FEF" w:rsidRDefault="00806FEF" w:rsidP="00806FEF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806FEF" w:rsidRDefault="00806FEF" w:rsidP="00806FEF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806FEF" w:rsidRPr="00DF02A6" w:rsidRDefault="00806FEF" w:rsidP="00806FEF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«____» _________________________20__г.</w:t>
      </w:r>
    </w:p>
    <w:p w:rsidR="00806FEF" w:rsidRPr="00DF02A6" w:rsidRDefault="00806FEF" w:rsidP="00806FEF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М.П.  (при наличии)                              </w:t>
      </w:r>
    </w:p>
    <w:p w:rsidR="00806FEF" w:rsidRDefault="00806FEF" w:rsidP="00806FEF">
      <w:pPr>
        <w:jc w:val="center"/>
        <w:rPr>
          <w:lang w:val="ru-RU"/>
        </w:rPr>
      </w:pPr>
    </w:p>
    <w:sectPr w:rsidR="00806FEF" w:rsidSect="006A1AE0">
      <w:pgSz w:w="11906" w:h="16838"/>
      <w:pgMar w:top="1134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06FEF"/>
    <w:rsid w:val="0009583F"/>
    <w:rsid w:val="001476E0"/>
    <w:rsid w:val="001534D3"/>
    <w:rsid w:val="003F165C"/>
    <w:rsid w:val="00463579"/>
    <w:rsid w:val="00464D60"/>
    <w:rsid w:val="00524537"/>
    <w:rsid w:val="006A1AE0"/>
    <w:rsid w:val="007905A1"/>
    <w:rsid w:val="007A517E"/>
    <w:rsid w:val="007E632C"/>
    <w:rsid w:val="00806FEF"/>
    <w:rsid w:val="00923EC0"/>
    <w:rsid w:val="009E2183"/>
    <w:rsid w:val="00BB27BA"/>
    <w:rsid w:val="00BE0C60"/>
    <w:rsid w:val="00CE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EF"/>
    <w:pPr>
      <w:spacing w:after="200" w:line="276" w:lineRule="auto"/>
      <w:jc w:val="left"/>
    </w:pPr>
    <w:rPr>
      <w:rFonts w:asciiTheme="minorHAnsi" w:hAnsiTheme="minorHAnsi"/>
      <w:sz w:val="22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FEF"/>
    <w:rPr>
      <w:color w:val="0000FF" w:themeColor="hyperlink"/>
      <w:u w:val="single"/>
    </w:rPr>
  </w:style>
  <w:style w:type="character" w:customStyle="1" w:styleId="word-wrapper">
    <w:name w:val="word-wrapper"/>
    <w:basedOn w:val="a0"/>
    <w:rsid w:val="00806FEF"/>
  </w:style>
  <w:style w:type="paragraph" w:customStyle="1" w:styleId="p-normal">
    <w:name w:val="p-normal"/>
    <w:basedOn w:val="a"/>
    <w:rsid w:val="0080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itlep">
    <w:name w:val="titlep"/>
    <w:basedOn w:val="a"/>
    <w:rsid w:val="00806FE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onsNonformat">
    <w:name w:val="ConsNonformat"/>
    <w:rsid w:val="00806FEF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1476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12551&amp;p0=W22238067&amp;p1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2025-02-06T11:03:00Z</dcterms:created>
  <dcterms:modified xsi:type="dcterms:W3CDTF">2025-02-06T11:03:00Z</dcterms:modified>
</cp:coreProperties>
</file>