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1C7E9" w14:textId="2D4484E5" w:rsidR="00AF680D" w:rsidRPr="002E78D0" w:rsidRDefault="00AF680D" w:rsidP="00AF680D"/>
    <w:p w14:paraId="6FEB9754" w14:textId="186FAE0D" w:rsidR="002E78D0" w:rsidRPr="002E78D0" w:rsidRDefault="002E78D0" w:rsidP="002E78D0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2E78D0">
        <w:rPr>
          <w:rFonts w:ascii="Times New Roman" w:hAnsi="Times New Roman" w:cs="Times New Roman"/>
          <w:b/>
          <w:bCs/>
          <w:sz w:val="30"/>
          <w:szCs w:val="30"/>
        </w:rPr>
        <w:t xml:space="preserve">Это </w:t>
      </w:r>
      <w:proofErr w:type="gramStart"/>
      <w:r w:rsidRPr="002E78D0">
        <w:rPr>
          <w:rFonts w:ascii="Times New Roman" w:hAnsi="Times New Roman" w:cs="Times New Roman"/>
          <w:b/>
          <w:bCs/>
          <w:sz w:val="30"/>
          <w:szCs w:val="30"/>
        </w:rPr>
        <w:t>интересно :</w:t>
      </w:r>
      <w:proofErr w:type="gramEnd"/>
      <w:r w:rsidRPr="002E78D0">
        <w:rPr>
          <w:rFonts w:ascii="Times New Roman" w:hAnsi="Times New Roman" w:cs="Times New Roman"/>
          <w:b/>
          <w:bCs/>
          <w:sz w:val="30"/>
          <w:szCs w:val="30"/>
        </w:rPr>
        <w:t xml:space="preserve"> пихта белая.</w:t>
      </w:r>
    </w:p>
    <w:p w14:paraId="0AA28284" w14:textId="31CF11D3" w:rsidR="00AF680D" w:rsidRPr="002E78D0" w:rsidRDefault="00AF680D" w:rsidP="002E78D0">
      <w:pPr>
        <w:jc w:val="both"/>
        <w:rPr>
          <w:rFonts w:ascii="Times New Roman" w:hAnsi="Times New Roman" w:cs="Times New Roman"/>
          <w:sz w:val="26"/>
          <w:szCs w:val="26"/>
        </w:rPr>
      </w:pPr>
      <w:r w:rsidRPr="002E78D0">
        <w:rPr>
          <w:rFonts w:ascii="Times New Roman" w:hAnsi="Times New Roman" w:cs="Times New Roman"/>
          <w:sz w:val="26"/>
          <w:szCs w:val="26"/>
        </w:rPr>
        <w:t xml:space="preserve">В Беловежской пуще в урочище </w:t>
      </w:r>
      <w:proofErr w:type="spellStart"/>
      <w:r w:rsidRPr="002E78D0">
        <w:rPr>
          <w:rFonts w:ascii="Times New Roman" w:hAnsi="Times New Roman" w:cs="Times New Roman"/>
          <w:sz w:val="26"/>
          <w:szCs w:val="26"/>
        </w:rPr>
        <w:t>Тисовик</w:t>
      </w:r>
      <w:proofErr w:type="spellEnd"/>
      <w:r w:rsidRPr="002E78D0">
        <w:rPr>
          <w:rFonts w:ascii="Times New Roman" w:hAnsi="Times New Roman" w:cs="Times New Roman"/>
          <w:sz w:val="26"/>
          <w:szCs w:val="26"/>
        </w:rPr>
        <w:t xml:space="preserve"> располагается единственное в республике естественное место произрастания </w:t>
      </w:r>
      <w:r w:rsidRPr="002E78D0">
        <w:rPr>
          <w:rFonts w:ascii="Times New Roman" w:hAnsi="Times New Roman" w:cs="Times New Roman"/>
          <w:b/>
          <w:bCs/>
          <w:sz w:val="26"/>
          <w:szCs w:val="26"/>
        </w:rPr>
        <w:t>пихты белой</w:t>
      </w:r>
      <w:r w:rsidRPr="002E78D0">
        <w:rPr>
          <w:rFonts w:ascii="Times New Roman" w:hAnsi="Times New Roman" w:cs="Times New Roman"/>
          <w:sz w:val="26"/>
          <w:szCs w:val="26"/>
        </w:rPr>
        <w:t> – редкого реликтового растения I категории охраны.</w:t>
      </w:r>
    </w:p>
    <w:p w14:paraId="5A6456EB" w14:textId="4CC96970" w:rsidR="002E78D0" w:rsidRPr="002E78D0" w:rsidRDefault="002E78D0" w:rsidP="002E78D0">
      <w:pPr>
        <w:jc w:val="center"/>
        <w:rPr>
          <w:rFonts w:ascii="Times New Roman" w:hAnsi="Times New Roman" w:cs="Times New Roman"/>
          <w:sz w:val="26"/>
          <w:szCs w:val="26"/>
        </w:rPr>
      </w:pPr>
      <w:r w:rsidRPr="002E78D0">
        <w:rPr>
          <w:noProof/>
        </w:rPr>
        <w:drawing>
          <wp:inline distT="0" distB="0" distL="0" distR="0" wp14:anchorId="65DEDC94" wp14:editId="2B270EC3">
            <wp:extent cx="6175654" cy="8200390"/>
            <wp:effectExtent l="0" t="0" r="0" b="0"/>
            <wp:docPr id="11573664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66" cy="82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5C458" w14:textId="36BB180D" w:rsidR="00AF680D" w:rsidRDefault="00AF680D" w:rsidP="00AF680D"/>
    <w:p w14:paraId="2764075B" w14:textId="77777777" w:rsidR="002E78D0" w:rsidRDefault="002E78D0" w:rsidP="00AF680D"/>
    <w:p w14:paraId="5E0E00B7" w14:textId="77777777" w:rsidR="002E78D0" w:rsidRDefault="002E78D0" w:rsidP="00AF680D"/>
    <w:p w14:paraId="21C64D58" w14:textId="77777777" w:rsidR="002E78D0" w:rsidRDefault="002E78D0" w:rsidP="00AF680D"/>
    <w:p w14:paraId="5D94D57D" w14:textId="77777777" w:rsidR="002E78D0" w:rsidRDefault="002E78D0" w:rsidP="002E78D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BFA14E6" w14:textId="146E1128" w:rsidR="00AF680D" w:rsidRPr="002E78D0" w:rsidRDefault="00AF680D" w:rsidP="002E78D0">
      <w:pPr>
        <w:jc w:val="both"/>
        <w:rPr>
          <w:rFonts w:ascii="Times New Roman" w:hAnsi="Times New Roman" w:cs="Times New Roman"/>
          <w:sz w:val="26"/>
          <w:szCs w:val="26"/>
        </w:rPr>
      </w:pPr>
      <w:r w:rsidRPr="002E78D0">
        <w:rPr>
          <w:rFonts w:ascii="Times New Roman" w:hAnsi="Times New Roman" w:cs="Times New Roman"/>
          <w:sz w:val="26"/>
          <w:szCs w:val="26"/>
        </w:rPr>
        <w:t>Поскольку пихта белая занесена в </w:t>
      </w:r>
      <w:r w:rsidRPr="002E78D0">
        <w:rPr>
          <w:rFonts w:ascii="Times New Roman" w:hAnsi="Times New Roman" w:cs="Times New Roman"/>
          <w:b/>
          <w:bCs/>
          <w:sz w:val="26"/>
          <w:szCs w:val="26"/>
        </w:rPr>
        <w:t>Красную книгу</w:t>
      </w:r>
      <w:r w:rsidRPr="002E78D0">
        <w:rPr>
          <w:rFonts w:ascii="Times New Roman" w:hAnsi="Times New Roman" w:cs="Times New Roman"/>
          <w:sz w:val="26"/>
          <w:szCs w:val="26"/>
        </w:rPr>
        <w:t>, собирать ее семена просто так, даже с самыми благими целями, категорически запрещено. Для этого требуется особое разрешение Министерства природных ресурсов и охраны окружающей среды Республики Беларусь, которое и было получено национальным парком в 2025 г. </w:t>
      </w:r>
      <w:r w:rsidRPr="002E78D0">
        <w:rPr>
          <w:rFonts w:ascii="Times New Roman" w:hAnsi="Times New Roman" w:cs="Times New Roman"/>
          <w:b/>
          <w:bCs/>
          <w:sz w:val="26"/>
          <w:szCs w:val="26"/>
        </w:rPr>
        <w:t>Сбор шишек</w:t>
      </w:r>
      <w:r w:rsidRPr="002E78D0">
        <w:rPr>
          <w:rFonts w:ascii="Times New Roman" w:hAnsi="Times New Roman" w:cs="Times New Roman"/>
          <w:sz w:val="26"/>
          <w:szCs w:val="26"/>
        </w:rPr>
        <w:t> производили сотрудники </w:t>
      </w:r>
      <w:hyperlink r:id="rId6" w:tgtFrame="_blank" w:history="1">
        <w:r w:rsidRPr="002E78D0">
          <w:rPr>
            <w:rStyle w:val="ac"/>
            <w:rFonts w:ascii="Times New Roman" w:hAnsi="Times New Roman" w:cs="Times New Roman"/>
            <w:b/>
            <w:bCs/>
            <w:color w:val="auto"/>
            <w:sz w:val="26"/>
            <w:szCs w:val="26"/>
          </w:rPr>
          <w:t>ГПУ НП «Беловежская пуща»</w:t>
        </w:r>
      </w:hyperlink>
      <w:r w:rsidRPr="002E78D0">
        <w:rPr>
          <w:rFonts w:ascii="Times New Roman" w:hAnsi="Times New Roman" w:cs="Times New Roman"/>
          <w:sz w:val="26"/>
          <w:szCs w:val="26"/>
        </w:rPr>
        <w:t>. Семена, полученные из собранных шишек, будут высеяны в лесном питомнике национального парка. Выращенные сеянцы в дальнейшем будут использоваться </w:t>
      </w:r>
      <w:r w:rsidRPr="002E78D0">
        <w:rPr>
          <w:rFonts w:ascii="Times New Roman" w:hAnsi="Times New Roman" w:cs="Times New Roman"/>
          <w:b/>
          <w:bCs/>
          <w:sz w:val="26"/>
          <w:szCs w:val="26"/>
        </w:rPr>
        <w:t>для сохранения популяции пихты белой</w:t>
      </w:r>
      <w:r w:rsidRPr="002E78D0">
        <w:rPr>
          <w:rFonts w:ascii="Times New Roman" w:hAnsi="Times New Roman" w:cs="Times New Roman"/>
          <w:sz w:val="26"/>
          <w:szCs w:val="26"/>
        </w:rPr>
        <w:t>.</w:t>
      </w:r>
    </w:p>
    <w:p w14:paraId="20CA981F" w14:textId="28107C18" w:rsidR="002E78D0" w:rsidRPr="002E78D0" w:rsidRDefault="002E78D0" w:rsidP="002E78D0">
      <w:pPr>
        <w:jc w:val="both"/>
      </w:pPr>
      <w:r w:rsidRPr="002E78D0">
        <w:rPr>
          <w:noProof/>
        </w:rPr>
        <w:drawing>
          <wp:inline distT="0" distB="0" distL="0" distR="0" wp14:anchorId="1B757438" wp14:editId="19B11F6F">
            <wp:extent cx="6167336" cy="8316595"/>
            <wp:effectExtent l="0" t="0" r="5080" b="8255"/>
            <wp:docPr id="20127020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36" cy="83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80003" w14:textId="77777777" w:rsidR="00D21073" w:rsidRPr="002E78D0" w:rsidRDefault="00D21073"/>
    <w:sectPr w:rsidR="00D21073" w:rsidRPr="002E78D0" w:rsidSect="002E78D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54B2"/>
    <w:multiLevelType w:val="multilevel"/>
    <w:tmpl w:val="EBBE6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9964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576"/>
    <w:rsid w:val="00252B8B"/>
    <w:rsid w:val="002E78D0"/>
    <w:rsid w:val="005526E5"/>
    <w:rsid w:val="00874582"/>
    <w:rsid w:val="00A45576"/>
    <w:rsid w:val="00AF680D"/>
    <w:rsid w:val="00D2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AAFD9D"/>
  <w15:chartTrackingRefBased/>
  <w15:docId w15:val="{AA0C3538-BBD7-49B4-897B-975240D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5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55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55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55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55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55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55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55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55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55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455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455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4557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4557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4557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557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557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4557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55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455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55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455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455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557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4557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4557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455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4557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45576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F680D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F6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pbp.by/about/news/redkoe-reliktovoe-rastenie-i-kategorii-okhrany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Охрана Природы Жабинка</dc:creator>
  <cp:keywords/>
  <dc:description/>
  <cp:lastModifiedBy>Охрана Природы Жабинка</cp:lastModifiedBy>
  <cp:revision>4</cp:revision>
  <dcterms:created xsi:type="dcterms:W3CDTF">2025-10-07T06:35:00Z</dcterms:created>
  <dcterms:modified xsi:type="dcterms:W3CDTF">2025-10-23T08:07:00Z</dcterms:modified>
</cp:coreProperties>
</file>