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F2" w:rsidRDefault="002D62F2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ЖАБИНКОВСКОГО РАЙОННОГО ИСПОЛНИТЕЛЬНОГО КОМИТЕТА</w:t>
      </w:r>
    </w:p>
    <w:p w:rsidR="002D62F2" w:rsidRDefault="002D62F2">
      <w:pPr>
        <w:pStyle w:val="newncpi"/>
        <w:ind w:firstLine="0"/>
        <w:jc w:val="center"/>
      </w:pPr>
      <w:r>
        <w:rPr>
          <w:rStyle w:val="datepr"/>
        </w:rPr>
        <w:t>20 ноября 2023 г.</w:t>
      </w:r>
      <w:r>
        <w:rPr>
          <w:rStyle w:val="number"/>
        </w:rPr>
        <w:t xml:space="preserve"> № 1718</w:t>
      </w:r>
    </w:p>
    <w:p w:rsidR="002D62F2" w:rsidRDefault="002D62F2">
      <w:pPr>
        <w:pStyle w:val="titlencpi"/>
      </w:pPr>
      <w:r>
        <w:t>Об установлении брони нанимателям для приема на работу граждан на 2024 год</w:t>
      </w:r>
    </w:p>
    <w:p w:rsidR="002D62F2" w:rsidRDefault="002D62F2">
      <w:pPr>
        <w:pStyle w:val="preamble"/>
      </w:pPr>
      <w:r>
        <w:t>На основании пунктов 4 и 7 Положения о порядке установления брони для приема на работу граждан, особо нуждающихся в социальной защите и не способных на равных условиях конкурировать на рынке труда, утвержденного постановлением Совета Министров Республики Беларусь от 20 июля 2022 г. № 475, Жабинковский районный исполнительный комитет РЕШИЛ:</w:t>
      </w:r>
    </w:p>
    <w:p w:rsidR="002D62F2" w:rsidRDefault="002D62F2">
      <w:pPr>
        <w:pStyle w:val="point"/>
      </w:pPr>
      <w:r>
        <w:t>1. </w:t>
      </w:r>
      <w:proofErr w:type="gramStart"/>
      <w:r>
        <w:t>Установить броню нанимателям для приема на работу граждан, особо нуждающихся в социальной защите и не способных на равных условиях конкурировать на рынке труда, а также родителей, обязанных возмещать расходы, затраченные государством на содержание детей, находящихся на государственном обеспечении, и направленных по судебному постановлению в органы по труду, занятости и социальной защите для трудоустройства, на 2024 год согласно приложению.</w:t>
      </w:r>
      <w:proofErr w:type="gramEnd"/>
    </w:p>
    <w:p w:rsidR="002D62F2" w:rsidRDefault="002D62F2">
      <w:pPr>
        <w:pStyle w:val="point"/>
      </w:pPr>
      <w:r>
        <w:t>2. Настоящее решение вступает в силу с 1 января 2024 г.</w:t>
      </w:r>
    </w:p>
    <w:p w:rsidR="002D62F2" w:rsidRDefault="002D62F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2D62F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62F2" w:rsidRDefault="002D62F2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62F2" w:rsidRDefault="002D62F2">
            <w:pPr>
              <w:pStyle w:val="newncpi0"/>
              <w:jc w:val="right"/>
            </w:pPr>
            <w:r>
              <w:rPr>
                <w:rStyle w:val="pers"/>
              </w:rPr>
              <w:t>А.Н.Кузьмич</w:t>
            </w:r>
          </w:p>
        </w:tc>
      </w:tr>
      <w:tr w:rsidR="002D62F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62F2" w:rsidRDefault="002D62F2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62F2" w:rsidRDefault="002D62F2">
            <w:pPr>
              <w:pStyle w:val="newncpi0"/>
              <w:jc w:val="right"/>
            </w:pPr>
            <w:r>
              <w:t> </w:t>
            </w:r>
          </w:p>
        </w:tc>
      </w:tr>
      <w:tr w:rsidR="002D62F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62F2" w:rsidRDefault="002D62F2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62F2" w:rsidRDefault="002D62F2">
            <w:pPr>
              <w:pStyle w:val="newncpi0"/>
              <w:jc w:val="right"/>
            </w:pPr>
            <w:r>
              <w:rPr>
                <w:rStyle w:val="pers"/>
              </w:rPr>
              <w:t>О.А.Сморщок</w:t>
            </w:r>
          </w:p>
        </w:tc>
      </w:tr>
    </w:tbl>
    <w:p w:rsidR="002D62F2" w:rsidRDefault="002D62F2">
      <w:pPr>
        <w:pStyle w:val="newncpi"/>
      </w:pPr>
      <w:r>
        <w:t> </w:t>
      </w:r>
    </w:p>
    <w:p w:rsidR="002D62F2" w:rsidRDefault="002D62F2">
      <w:pPr>
        <w:rPr>
          <w:rFonts w:eastAsia="Times New Roman"/>
        </w:rPr>
        <w:sectPr w:rsidR="002D62F2" w:rsidSect="002D62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708" w:footer="180" w:gutter="0"/>
          <w:cols w:space="708"/>
          <w:titlePg/>
          <w:docGrid w:linePitch="360"/>
        </w:sectPr>
      </w:pPr>
    </w:p>
    <w:p w:rsidR="002D62F2" w:rsidRDefault="002D62F2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4"/>
        <w:gridCol w:w="4762"/>
      </w:tblGrid>
      <w:tr w:rsidR="002D62F2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append1"/>
            </w:pPr>
            <w:r>
              <w:t>Приложение</w:t>
            </w:r>
          </w:p>
          <w:p w:rsidR="002D62F2" w:rsidRDefault="002D62F2">
            <w:pPr>
              <w:pStyle w:val="append"/>
            </w:pPr>
            <w:r>
              <w:t>к решению</w:t>
            </w:r>
            <w:r>
              <w:br/>
              <w:t>Жабинковского районного</w:t>
            </w:r>
            <w:r>
              <w:br/>
              <w:t>исполнительного комитета</w:t>
            </w:r>
          </w:p>
          <w:p w:rsidR="002D62F2" w:rsidRDefault="002D62F2">
            <w:pPr>
              <w:pStyle w:val="append"/>
            </w:pPr>
            <w:r>
              <w:t>20.11.2023 № 1718</w:t>
            </w:r>
          </w:p>
        </w:tc>
      </w:tr>
    </w:tbl>
    <w:p w:rsidR="002D62F2" w:rsidRDefault="002D62F2">
      <w:pPr>
        <w:pStyle w:val="titlep"/>
        <w:jc w:val="left"/>
      </w:pPr>
      <w:proofErr w:type="gramStart"/>
      <w:r>
        <w:t>БРОНЯ</w:t>
      </w:r>
      <w:r>
        <w:br/>
        <w:t>нанимателям для приема на работу граждан, особо нуждающихся в социальной защите и не способных на равных условиях конкурировать на рынке труда, а также родителей, обязанных возмещать расходы, затраченные государством на содержание детей, находящихся на государственном обеспечении, и направленных по судебному постановлению в органы по труду, занятости и социальной защите для трудоустройства, на 2024 год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2528"/>
        <w:gridCol w:w="556"/>
        <w:gridCol w:w="1015"/>
        <w:gridCol w:w="858"/>
        <w:gridCol w:w="547"/>
        <w:gridCol w:w="842"/>
        <w:gridCol w:w="556"/>
        <w:gridCol w:w="836"/>
        <w:gridCol w:w="1125"/>
        <w:gridCol w:w="1028"/>
        <w:gridCol w:w="1672"/>
        <w:gridCol w:w="1106"/>
        <w:gridCol w:w="1421"/>
        <w:gridCol w:w="1342"/>
      </w:tblGrid>
      <w:tr w:rsidR="002D62F2">
        <w:trPr>
          <w:trHeight w:val="240"/>
        </w:trPr>
        <w:tc>
          <w:tcPr>
            <w:tcW w:w="9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62F2" w:rsidRDefault="002D62F2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0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62F2" w:rsidRDefault="002D62F2">
            <w:pPr>
              <w:pStyle w:val="table10"/>
              <w:jc w:val="center"/>
            </w:pPr>
            <w:r>
              <w:t>Наименование нанимателя</w:t>
            </w:r>
          </w:p>
        </w:tc>
        <w:tc>
          <w:tcPr>
            <w:tcW w:w="4106" w:type="pct"/>
            <w:gridSpan w:val="1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62F2" w:rsidRDefault="002D62F2">
            <w:pPr>
              <w:pStyle w:val="table10"/>
              <w:jc w:val="center"/>
            </w:pPr>
            <w:r>
              <w:t>Количество граждан, подлежащих трудоустройству на свободные рабочие места (вакансии), человек</w:t>
            </w:r>
          </w:p>
        </w:tc>
      </w:tr>
      <w:tr w:rsidR="002D62F2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F2" w:rsidRDefault="002D62F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F2" w:rsidRDefault="002D62F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62F2" w:rsidRDefault="002D62F2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39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62F2" w:rsidRDefault="002D62F2">
            <w:pPr>
              <w:pStyle w:val="table10"/>
              <w:jc w:val="center"/>
            </w:pPr>
            <w:r>
              <w:t>в том числе по категориям</w:t>
            </w:r>
          </w:p>
        </w:tc>
      </w:tr>
      <w:tr w:rsidR="002D62F2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F2" w:rsidRDefault="002D62F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F2" w:rsidRDefault="002D62F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F2" w:rsidRDefault="002D62F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62F2" w:rsidRDefault="002D62F2">
            <w:pPr>
              <w:pStyle w:val="table10"/>
              <w:jc w:val="center"/>
            </w:pPr>
            <w:r>
              <w:t>дети-сироты,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62F2" w:rsidRDefault="002D62F2">
            <w:pPr>
              <w:pStyle w:val="table10"/>
              <w:jc w:val="center"/>
            </w:pPr>
            <w:r>
              <w:t>родители в мног</w:t>
            </w:r>
            <w:proofErr w:type="gramStart"/>
            <w:r>
              <w:t>о-</w:t>
            </w:r>
            <w:proofErr w:type="gramEnd"/>
            <w:r>
              <w:br/>
              <w:t>детных и неполных семьях, а также воспиты-</w:t>
            </w:r>
            <w:r>
              <w:br/>
              <w:t>вающие детей-инва-</w:t>
            </w:r>
            <w:r>
              <w:br/>
              <w:t>лидов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62F2" w:rsidRDefault="002D62F2">
            <w:pPr>
              <w:pStyle w:val="table10"/>
              <w:jc w:val="center"/>
            </w:pPr>
            <w:r>
              <w:t>инв</w:t>
            </w:r>
            <w:proofErr w:type="gramStart"/>
            <w:r>
              <w:t>а-</w:t>
            </w:r>
            <w:proofErr w:type="gramEnd"/>
            <w:r>
              <w:br/>
              <w:t>лиды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62F2" w:rsidRDefault="002D62F2">
            <w:pPr>
              <w:pStyle w:val="table10"/>
              <w:jc w:val="center"/>
            </w:pPr>
            <w:r>
              <w:t>освобо</w:t>
            </w:r>
            <w:proofErr w:type="gramStart"/>
            <w:r>
              <w:t>ж-</w:t>
            </w:r>
            <w:proofErr w:type="gramEnd"/>
            <w:r>
              <w:br/>
              <w:t>денные из мест лишения свободы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62F2" w:rsidRDefault="002D62F2">
            <w:pPr>
              <w:pStyle w:val="table10"/>
              <w:jc w:val="center"/>
            </w:pPr>
            <w:r>
              <w:t xml:space="preserve">впервые </w:t>
            </w:r>
            <w:proofErr w:type="gramStart"/>
            <w:r>
              <w:t>ищущие</w:t>
            </w:r>
            <w:proofErr w:type="gramEnd"/>
            <w:r>
              <w:t xml:space="preserve"> работу в возрасте до 21 года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62F2" w:rsidRDefault="002D62F2">
            <w:pPr>
              <w:pStyle w:val="table10"/>
              <w:jc w:val="center"/>
            </w:pPr>
            <w:r>
              <w:t>лица предпе</w:t>
            </w:r>
            <w:proofErr w:type="gramStart"/>
            <w:r>
              <w:t>н-</w:t>
            </w:r>
            <w:proofErr w:type="gramEnd"/>
            <w:r>
              <w:br/>
              <w:t>сионного возраста (за два года до наступления возраста, дающего право на пенсию по возрасту на общих основаниях)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62F2" w:rsidRDefault="002D62F2">
            <w:pPr>
              <w:pStyle w:val="table10"/>
              <w:jc w:val="center"/>
            </w:pPr>
            <w:r>
              <w:t>ветераны боевых действий на территории других государств, указанные в пунктах 1–3 статьи 3 Закона Республики Беларусь от 17 апреля 1992 г. № 1594-XII «О ветеранах»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62F2" w:rsidRDefault="002D62F2">
            <w:pPr>
              <w:pStyle w:val="table10"/>
              <w:jc w:val="center"/>
            </w:pPr>
            <w:proofErr w:type="gramStart"/>
            <w:r>
              <w:t xml:space="preserve">уволенные с военной службы, из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 подразделений по чрезвычайным ситуациям в связи с окончанием срочной службы, ликвидацией организации, сокращением численности или </w:t>
            </w:r>
            <w:r>
              <w:lastRenderedPageBreak/>
              <w:t>штата работников, по состоянию здоровья или по другим уважительным причинам без права на пенсию</w:t>
            </w:r>
            <w:proofErr w:type="gramEnd"/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62F2" w:rsidRDefault="002D62F2">
            <w:pPr>
              <w:pStyle w:val="table10"/>
              <w:jc w:val="center"/>
            </w:pPr>
            <w:r>
              <w:lastRenderedPageBreak/>
              <w:t>уволенные с альтерн</w:t>
            </w:r>
            <w:proofErr w:type="gramStart"/>
            <w:r>
              <w:t>а-</w:t>
            </w:r>
            <w:proofErr w:type="gramEnd"/>
            <w:r>
              <w:br/>
              <w:t>тивной службы в связи с окончанием альтерна-</w:t>
            </w:r>
            <w:r>
              <w:br/>
              <w:t>тивной службы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62F2" w:rsidRDefault="002D62F2">
            <w:pPr>
              <w:pStyle w:val="table10"/>
              <w:jc w:val="center"/>
            </w:pPr>
            <w:r>
              <w:t>эвакуир</w:t>
            </w:r>
            <w:proofErr w:type="gramStart"/>
            <w:r>
              <w:t>о-</w:t>
            </w:r>
            <w:proofErr w:type="gramEnd"/>
            <w:r>
              <w:br/>
              <w:t>ванные, отселенные, самостоятельно выехавшие с территорий, подвергшихся радиоактивному загрязнению в результате катастрофы на Чернобыльской АЭС (из зоны эвакуации (отчуждения), зоны первооче-</w:t>
            </w:r>
            <w:r>
              <w:br/>
              <w:t xml:space="preserve">редного отселения и зоны последующего отселения), за исключением прибывших в </w:t>
            </w:r>
            <w:r>
              <w:lastRenderedPageBreak/>
              <w:t>указанные зоны после 1 января 1990 г.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62F2" w:rsidRDefault="002D62F2">
            <w:pPr>
              <w:pStyle w:val="table10"/>
              <w:jc w:val="center"/>
            </w:pPr>
            <w:r>
              <w:lastRenderedPageBreak/>
              <w:t>родители, обязанные возмещать расходы, затраченные государством на содержание детей, находящихся на государс</w:t>
            </w:r>
            <w:proofErr w:type="gramStart"/>
            <w:r>
              <w:t>т-</w:t>
            </w:r>
            <w:proofErr w:type="gramEnd"/>
            <w:r>
              <w:br/>
              <w:t>венном обеспечении, и направленные по судебному постановлению в органы по труду, занятости и социальной защите для трудо-</w:t>
            </w:r>
            <w:r>
              <w:br/>
              <w:t>устройства</w:t>
            </w:r>
          </w:p>
        </w:tc>
      </w:tr>
      <w:tr w:rsidR="002D62F2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F2" w:rsidRDefault="002D62F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F2" w:rsidRDefault="002D62F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F2" w:rsidRDefault="002D62F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F2" w:rsidRDefault="002D62F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F2" w:rsidRDefault="002D62F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F2" w:rsidRDefault="002D62F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F2" w:rsidRDefault="002D62F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62F2" w:rsidRDefault="002D62F2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62F2" w:rsidRDefault="002D62F2">
            <w:pPr>
              <w:pStyle w:val="table10"/>
              <w:jc w:val="center"/>
            </w:pPr>
            <w:r>
              <w:t>из них в возрасте до 18 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F2" w:rsidRDefault="002D62F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F2" w:rsidRDefault="002D62F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F2" w:rsidRDefault="002D62F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F2" w:rsidRDefault="002D62F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F2" w:rsidRDefault="002D62F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D62F2" w:rsidRDefault="002D62F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D62F2">
        <w:trPr>
          <w:trHeight w:val="2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</w:pPr>
            <w:r>
              <w:t>Открытое акционерное общество «Жабинковский сахарный завод»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</w:tr>
      <w:tr w:rsidR="002D62F2">
        <w:trPr>
          <w:trHeight w:val="2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</w:pPr>
            <w:r>
              <w:t>Открытое акционерное общество «Жабинковский комбикормовый завод»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</w:tr>
      <w:tr w:rsidR="002D62F2">
        <w:trPr>
          <w:trHeight w:val="2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</w:pPr>
            <w:r>
              <w:t>Государственное унитарное строительное предприятие «Жабинковская ПМК-10»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</w:tr>
      <w:tr w:rsidR="002D62F2">
        <w:trPr>
          <w:trHeight w:val="2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</w:pPr>
            <w:r>
              <w:t>Филиал «Передвижная механизированная колонна № 19 (г. Жабинка)» государственного унитарного производственного предприятия «Брестводстрой»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</w:tr>
      <w:tr w:rsidR="002D62F2">
        <w:trPr>
          <w:trHeight w:val="2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</w:pPr>
            <w:r>
              <w:t>Открытое акционерное общество «Жабинковская сельхозтехника»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</w:tr>
      <w:tr w:rsidR="002D62F2">
        <w:trPr>
          <w:trHeight w:val="2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</w:pPr>
            <w:r>
              <w:t>Коммунальное унитарное многоотраслевое производственное предприятие жилищно-коммунального хозяйства «Жабинковское ЖКХ»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2</w:t>
            </w:r>
          </w:p>
        </w:tc>
      </w:tr>
      <w:tr w:rsidR="002D62F2">
        <w:trPr>
          <w:trHeight w:val="2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7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</w:pPr>
            <w:r>
              <w:t>Филиал транспортного республиканского унитарного предприятия «Брестское отделение Белорусской железной дороги» Жабинковская дистанция пути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</w:tr>
      <w:tr w:rsidR="002D62F2">
        <w:trPr>
          <w:trHeight w:val="2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lastRenderedPageBreak/>
              <w:t>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</w:pPr>
            <w:r>
              <w:t>Филиал коммунального унитарного предприятия по проектированию, содержанию, ремонту и строительству местных автомобильных дорог «Брестоблдорстрой» Жабинковское дорожное ремонтно-строительное управление № 103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</w:tr>
      <w:tr w:rsidR="002D62F2">
        <w:trPr>
          <w:trHeight w:val="2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</w:pPr>
            <w:r>
              <w:t>Филиал «Жабинковский» торгового унитарного предприятия «Брестская межрайонная торговая база»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</w:tr>
      <w:tr w:rsidR="002D62F2">
        <w:trPr>
          <w:trHeight w:val="2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</w:pPr>
            <w:r>
              <w:t>Учреждение здравоохранения «Жабинковская центральная районная больница»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</w:tr>
      <w:tr w:rsidR="002D62F2">
        <w:trPr>
          <w:trHeight w:val="2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</w:pPr>
            <w:r>
              <w:t>Дочернее унитарное предприятие «Санаторий Буг»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</w:tr>
      <w:tr w:rsidR="002D62F2">
        <w:trPr>
          <w:trHeight w:val="2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</w:pPr>
            <w:r>
              <w:t>Филиал «Санаторий «Надзея» производственного республиканского унитарного предприятия «Брестоблгаз»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</w:tr>
      <w:tr w:rsidR="002D62F2">
        <w:trPr>
          <w:trHeight w:val="2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</w:pPr>
            <w:r>
              <w:t>Государственное учреждение «Жабинковский территориальный центр социального обслуживания населения»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</w:tr>
      <w:tr w:rsidR="002D62F2">
        <w:trPr>
          <w:trHeight w:val="2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</w:pPr>
            <w:r>
              <w:t>Государственное учреждение культуры «Жабинковская районная централизованная клубная система»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</w:tr>
      <w:tr w:rsidR="002D62F2">
        <w:trPr>
          <w:trHeight w:val="2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</w:pPr>
            <w:r>
              <w:t xml:space="preserve">Государственное учреждение культуры «Жабинковская районная централизованная </w:t>
            </w:r>
            <w:r>
              <w:lastRenderedPageBreak/>
              <w:t>библиотечная система»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</w:tr>
      <w:tr w:rsidR="002D62F2">
        <w:trPr>
          <w:trHeight w:val="2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lastRenderedPageBreak/>
              <w:t>16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</w:pPr>
            <w:r>
              <w:t>Государственное учреждение образования «Средняя школа № 1 г. Жабинки»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</w:tr>
      <w:tr w:rsidR="002D62F2">
        <w:trPr>
          <w:trHeight w:val="2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17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</w:pPr>
            <w:r>
              <w:t>Государственное учреждение образования «Средняя школа № 2 г. Жабинки»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</w:tr>
      <w:tr w:rsidR="002D62F2">
        <w:trPr>
          <w:trHeight w:val="2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</w:pPr>
            <w:r>
              <w:t>Государственное учреждение образования «Средняя школа № 3 г. Жабинки»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</w:tr>
      <w:tr w:rsidR="002D62F2">
        <w:trPr>
          <w:trHeight w:val="2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</w:pPr>
            <w:r>
              <w:t>Открытое акционерное общество «Жабинковский»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2</w:t>
            </w:r>
          </w:p>
        </w:tc>
      </w:tr>
      <w:tr w:rsidR="002D62F2">
        <w:trPr>
          <w:trHeight w:val="2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20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</w:pPr>
            <w:r>
              <w:t>Открытое акционерное общество «ХМЕЛЕВО»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</w:tr>
      <w:tr w:rsidR="002D62F2">
        <w:trPr>
          <w:trHeight w:val="2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21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</w:pPr>
            <w:r>
              <w:t>Открытое акционерное общество «Орепичи»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2</w:t>
            </w:r>
          </w:p>
        </w:tc>
      </w:tr>
      <w:tr w:rsidR="002D62F2">
        <w:trPr>
          <w:trHeight w:val="2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22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</w:pPr>
            <w:r>
              <w:t>Открытое акционерное общество «Рогознянский»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2</w:t>
            </w:r>
          </w:p>
        </w:tc>
      </w:tr>
      <w:tr w:rsidR="002D62F2">
        <w:trPr>
          <w:trHeight w:val="2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23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</w:pPr>
            <w:r>
              <w:t>Открытое акционерное общество «Вознесенский»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</w:tr>
      <w:tr w:rsidR="002D62F2">
        <w:trPr>
          <w:trHeight w:val="2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24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</w:pPr>
            <w:r>
              <w:t>Открытое акционерное общество «Матеевичи»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2</w:t>
            </w:r>
          </w:p>
        </w:tc>
      </w:tr>
      <w:tr w:rsidR="002D62F2">
        <w:trPr>
          <w:trHeight w:val="2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25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</w:pPr>
            <w:r>
              <w:t>Открытое акционерное общество «Ракитница»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</w:tr>
      <w:tr w:rsidR="002D62F2">
        <w:trPr>
          <w:trHeight w:val="2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26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</w:pPr>
            <w:r>
              <w:t>Сельскохозяйственное унитарное предприятие «АгроОзяты»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</w:tr>
      <w:tr w:rsidR="002D62F2">
        <w:trPr>
          <w:trHeight w:val="240"/>
        </w:trPr>
        <w:tc>
          <w:tcPr>
            <w:tcW w:w="9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</w:pPr>
            <w:r>
              <w:t> 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</w:pPr>
            <w:r>
              <w:t>ИТОГО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62F2" w:rsidRDefault="002D62F2">
            <w:pPr>
              <w:pStyle w:val="table10"/>
              <w:jc w:val="center"/>
            </w:pPr>
            <w:r>
              <w:t>20</w:t>
            </w:r>
          </w:p>
        </w:tc>
      </w:tr>
    </w:tbl>
    <w:p w:rsidR="002D62F2" w:rsidRDefault="002D62F2">
      <w:pPr>
        <w:pStyle w:val="newncpi"/>
      </w:pPr>
      <w:r>
        <w:t> </w:t>
      </w:r>
    </w:p>
    <w:p w:rsidR="00A05A06" w:rsidRDefault="00A05A06">
      <w:bookmarkStart w:id="0" w:name="_GoBack"/>
      <w:bookmarkEnd w:id="0"/>
    </w:p>
    <w:sectPr w:rsidR="00A05A06">
      <w:pgSz w:w="16838" w:h="11906" w:orient="landscape"/>
      <w:pgMar w:top="1417" w:right="567" w:bottom="113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58C" w:rsidRDefault="0043658C" w:rsidP="002D62F2">
      <w:pPr>
        <w:spacing w:after="0" w:line="240" w:lineRule="auto"/>
      </w:pPr>
      <w:r>
        <w:separator/>
      </w:r>
    </w:p>
  </w:endnote>
  <w:endnote w:type="continuationSeparator" w:id="0">
    <w:p w:rsidR="0043658C" w:rsidRDefault="0043658C" w:rsidP="002D6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2F2" w:rsidRDefault="002D62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2F2" w:rsidRDefault="002D62F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2D62F2" w:rsidTr="002D62F2">
      <w:tc>
        <w:tcPr>
          <w:tcW w:w="1800" w:type="dxa"/>
          <w:shd w:val="clear" w:color="auto" w:fill="auto"/>
          <w:vAlign w:val="center"/>
        </w:tcPr>
        <w:p w:rsidR="002D62F2" w:rsidRDefault="002D62F2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7D612C12" wp14:editId="13E4A2C2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2D62F2" w:rsidRDefault="002D62F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2D62F2" w:rsidRDefault="002D62F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22.12.2023</w:t>
          </w:r>
        </w:p>
        <w:p w:rsidR="002D62F2" w:rsidRPr="002D62F2" w:rsidRDefault="002D62F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2D62F2" w:rsidRDefault="002D62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58C" w:rsidRDefault="0043658C" w:rsidP="002D62F2">
      <w:pPr>
        <w:spacing w:after="0" w:line="240" w:lineRule="auto"/>
      </w:pPr>
      <w:r>
        <w:separator/>
      </w:r>
    </w:p>
  </w:footnote>
  <w:footnote w:type="continuationSeparator" w:id="0">
    <w:p w:rsidR="0043658C" w:rsidRDefault="0043658C" w:rsidP="002D6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2F2" w:rsidRDefault="002D62F2" w:rsidP="00BB3DA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62F2" w:rsidRDefault="002D62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2F2" w:rsidRPr="002D62F2" w:rsidRDefault="002D62F2" w:rsidP="00BB3DA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D62F2">
      <w:rPr>
        <w:rStyle w:val="a7"/>
        <w:rFonts w:ascii="Times New Roman" w:hAnsi="Times New Roman" w:cs="Times New Roman"/>
        <w:sz w:val="24"/>
      </w:rPr>
      <w:fldChar w:fldCharType="begin"/>
    </w:r>
    <w:r w:rsidRPr="002D62F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D62F2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5</w:t>
    </w:r>
    <w:r w:rsidRPr="002D62F2">
      <w:rPr>
        <w:rStyle w:val="a7"/>
        <w:rFonts w:ascii="Times New Roman" w:hAnsi="Times New Roman" w:cs="Times New Roman"/>
        <w:sz w:val="24"/>
      </w:rPr>
      <w:fldChar w:fldCharType="end"/>
    </w:r>
  </w:p>
  <w:p w:rsidR="002D62F2" w:rsidRPr="002D62F2" w:rsidRDefault="002D62F2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2F2" w:rsidRDefault="002D62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F2"/>
    <w:rsid w:val="002D62F2"/>
    <w:rsid w:val="0043658C"/>
    <w:rsid w:val="00906B80"/>
    <w:rsid w:val="00A05A06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D62F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2D62F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D62F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D62F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D62F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D62F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D62F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D62F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D62F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D62F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D62F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D62F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D62F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D62F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D62F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D6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2F2"/>
  </w:style>
  <w:style w:type="paragraph" w:styleId="a5">
    <w:name w:val="footer"/>
    <w:basedOn w:val="a"/>
    <w:link w:val="a6"/>
    <w:uiPriority w:val="99"/>
    <w:unhideWhenUsed/>
    <w:rsid w:val="002D6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2F2"/>
  </w:style>
  <w:style w:type="character" w:styleId="a7">
    <w:name w:val="page number"/>
    <w:basedOn w:val="a0"/>
    <w:uiPriority w:val="99"/>
    <w:semiHidden/>
    <w:unhideWhenUsed/>
    <w:rsid w:val="002D62F2"/>
  </w:style>
  <w:style w:type="table" w:styleId="a8">
    <w:name w:val="Table Grid"/>
    <w:basedOn w:val="a1"/>
    <w:uiPriority w:val="59"/>
    <w:rsid w:val="002D6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D62F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2D62F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D62F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D62F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D62F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D62F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D62F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D62F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D62F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D62F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D62F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D62F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D62F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D62F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D62F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D6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2F2"/>
  </w:style>
  <w:style w:type="paragraph" w:styleId="a5">
    <w:name w:val="footer"/>
    <w:basedOn w:val="a"/>
    <w:link w:val="a6"/>
    <w:uiPriority w:val="99"/>
    <w:unhideWhenUsed/>
    <w:rsid w:val="002D6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2F2"/>
  </w:style>
  <w:style w:type="character" w:styleId="a7">
    <w:name w:val="page number"/>
    <w:basedOn w:val="a0"/>
    <w:uiPriority w:val="99"/>
    <w:semiHidden/>
    <w:unhideWhenUsed/>
    <w:rsid w:val="002D62F2"/>
  </w:style>
  <w:style w:type="table" w:styleId="a8">
    <w:name w:val="Table Grid"/>
    <w:basedOn w:val="a1"/>
    <w:uiPriority w:val="59"/>
    <w:rsid w:val="002D6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816</Words>
  <Characters>5478</Characters>
  <Application>Microsoft Office Word</Application>
  <DocSecurity>0</DocSecurity>
  <Lines>782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занятости</dc:creator>
  <cp:lastModifiedBy>Служба занятости</cp:lastModifiedBy>
  <cp:revision>1</cp:revision>
  <cp:lastPrinted>2023-12-22T04:57:00Z</cp:lastPrinted>
  <dcterms:created xsi:type="dcterms:W3CDTF">2023-12-22T04:56:00Z</dcterms:created>
  <dcterms:modified xsi:type="dcterms:W3CDTF">2023-12-22T04:58:00Z</dcterms:modified>
</cp:coreProperties>
</file>